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A2C1" w14:textId="5334BB71" w:rsidR="00026CE2" w:rsidRPr="00165969" w:rsidRDefault="00026CE2" w:rsidP="0036399F">
      <w:pPr>
        <w:rPr>
          <w:rFonts w:cstheme="minorHAnsi"/>
          <w:b/>
          <w:sz w:val="20"/>
          <w:szCs w:val="20"/>
        </w:rPr>
      </w:pPr>
      <w:r w:rsidRPr="00165969">
        <w:rPr>
          <w:rFonts w:cstheme="minorHAnsi"/>
          <w:b/>
          <w:sz w:val="20"/>
          <w:szCs w:val="20"/>
        </w:rPr>
        <w:t xml:space="preserve">Załącznik nr 1 do zapytania ofertowego nr </w:t>
      </w:r>
      <w:r w:rsidR="00415536">
        <w:rPr>
          <w:rFonts w:cstheme="minorHAnsi"/>
          <w:b/>
          <w:sz w:val="20"/>
          <w:szCs w:val="20"/>
        </w:rPr>
        <w:t>1</w:t>
      </w:r>
      <w:r w:rsidR="00EA0DC9">
        <w:rPr>
          <w:rFonts w:cstheme="minorHAnsi"/>
          <w:b/>
          <w:sz w:val="20"/>
          <w:szCs w:val="20"/>
        </w:rPr>
        <w:t>/202</w:t>
      </w:r>
      <w:r w:rsidR="00415536">
        <w:rPr>
          <w:rFonts w:cstheme="minorHAnsi"/>
          <w:b/>
          <w:sz w:val="20"/>
          <w:szCs w:val="20"/>
        </w:rPr>
        <w:t>2</w:t>
      </w:r>
      <w:r w:rsidR="00EA0DC9">
        <w:rPr>
          <w:rFonts w:cstheme="minorHAnsi"/>
          <w:b/>
          <w:sz w:val="20"/>
          <w:szCs w:val="20"/>
        </w:rPr>
        <w:t>/</w:t>
      </w:r>
      <w:proofErr w:type="spellStart"/>
      <w:r w:rsidR="00EA0DC9">
        <w:rPr>
          <w:rFonts w:cstheme="minorHAnsi"/>
          <w:b/>
          <w:sz w:val="20"/>
          <w:szCs w:val="20"/>
        </w:rPr>
        <w:t>I</w:t>
      </w:r>
      <w:r w:rsidR="00756F13">
        <w:rPr>
          <w:rFonts w:cstheme="minorHAnsi"/>
          <w:b/>
          <w:sz w:val="20"/>
          <w:szCs w:val="20"/>
        </w:rPr>
        <w:t>nfostrateg</w:t>
      </w:r>
      <w:proofErr w:type="spellEnd"/>
    </w:p>
    <w:p w14:paraId="5899BF59" w14:textId="77777777" w:rsidR="00026CE2" w:rsidRPr="00996307" w:rsidRDefault="00026CE2" w:rsidP="00996307">
      <w:pPr>
        <w:rPr>
          <w:rFonts w:cstheme="minorHAnsi"/>
          <w:b/>
          <w:sz w:val="24"/>
          <w:szCs w:val="24"/>
        </w:rPr>
      </w:pPr>
      <w:r w:rsidRPr="00996307">
        <w:rPr>
          <w:rFonts w:cstheme="minorHAnsi"/>
          <w:b/>
          <w:sz w:val="24"/>
          <w:szCs w:val="24"/>
        </w:rPr>
        <w:t xml:space="preserve">SZCZEGÓŁOWY OPIS PRZEDMIOTU ZAMÓWIENIA </w:t>
      </w:r>
    </w:p>
    <w:p w14:paraId="4181E7A8" w14:textId="353F2E5B" w:rsidR="00EE339E" w:rsidRPr="004D4312" w:rsidRDefault="004D4312" w:rsidP="00996307">
      <w:pPr>
        <w:pStyle w:val="NormalnyWeb"/>
        <w:spacing w:line="276" w:lineRule="auto"/>
        <w:rPr>
          <w:rFonts w:asciiTheme="minorHAnsi" w:eastAsia="SimSun" w:hAnsiTheme="minorHAnsi" w:cstheme="minorHAnsi"/>
          <w:b/>
          <w:kern w:val="3"/>
          <w:lang w:eastAsia="en-US"/>
        </w:rPr>
      </w:pPr>
      <w:r w:rsidRPr="004D4312">
        <w:rPr>
          <w:rFonts w:asciiTheme="minorHAnsi" w:hAnsiTheme="minorHAnsi" w:cstheme="minorHAnsi"/>
          <w:b/>
        </w:rPr>
        <w:t>Zakup i d</w:t>
      </w:r>
      <w:r w:rsidRPr="004D4312">
        <w:rPr>
          <w:rFonts w:asciiTheme="minorHAnsi" w:eastAsia="SimSun" w:hAnsiTheme="minorHAnsi" w:cstheme="minorHAnsi"/>
          <w:b/>
          <w:kern w:val="3"/>
          <w:lang w:eastAsia="en-US"/>
        </w:rPr>
        <w:t>ostawa sprzętu komputerowego: 5 laptopów z systemem operacyjnym, licencji UTM oraz serwera zgodnie z określonymi parametrami</w:t>
      </w:r>
      <w:r w:rsidR="00EE339E" w:rsidRPr="004D4312">
        <w:rPr>
          <w:rFonts w:asciiTheme="minorHAnsi" w:eastAsia="SimSun" w:hAnsiTheme="minorHAnsi" w:cstheme="minorHAnsi"/>
          <w:b/>
          <w:kern w:val="3"/>
          <w:lang w:eastAsia="en-US"/>
        </w:rPr>
        <w:t xml:space="preserve"> w projekcie </w:t>
      </w:r>
      <w:proofErr w:type="spellStart"/>
      <w:r w:rsidR="00EA0DC9" w:rsidRPr="004D4312">
        <w:rPr>
          <w:rFonts w:asciiTheme="minorHAnsi" w:hAnsiTheme="minorHAnsi" w:cstheme="minorHAnsi"/>
          <w:b/>
          <w:i/>
        </w:rPr>
        <w:t>AntyFakeNews</w:t>
      </w:r>
      <w:proofErr w:type="spellEnd"/>
      <w:r w:rsidR="00EA0DC9" w:rsidRPr="004D4312">
        <w:rPr>
          <w:rFonts w:asciiTheme="minorHAnsi" w:hAnsiTheme="minorHAnsi" w:cstheme="minorHAnsi"/>
          <w:b/>
          <w:i/>
        </w:rPr>
        <w:t>, system do ochrony użytkowników przed fałszywymi informacjami dystrybuowanymi w sieci Internet</w:t>
      </w:r>
    </w:p>
    <w:p w14:paraId="4C80C732" w14:textId="78CC08DC" w:rsidR="003E72FE" w:rsidRPr="004D4312" w:rsidRDefault="00D47E19" w:rsidP="00996307">
      <w:pPr>
        <w:rPr>
          <w:rFonts w:cstheme="minorHAnsi"/>
          <w:sz w:val="24"/>
          <w:szCs w:val="24"/>
        </w:rPr>
      </w:pPr>
      <w:r w:rsidRPr="004D4312">
        <w:rPr>
          <w:rFonts w:cstheme="minorHAnsi"/>
          <w:sz w:val="24"/>
          <w:szCs w:val="24"/>
        </w:rPr>
        <w:t xml:space="preserve">Działanie realizowane i finansowane w ramach projektu </w:t>
      </w:r>
      <w:proofErr w:type="spellStart"/>
      <w:r w:rsidR="00EA0DC9" w:rsidRPr="004D4312">
        <w:rPr>
          <w:rFonts w:cstheme="minorHAnsi"/>
          <w:b/>
          <w:i/>
          <w:sz w:val="24"/>
          <w:szCs w:val="24"/>
        </w:rPr>
        <w:t>AntyFakeNews</w:t>
      </w:r>
      <w:proofErr w:type="spellEnd"/>
      <w:r w:rsidR="00EA0DC9" w:rsidRPr="004D4312">
        <w:rPr>
          <w:rFonts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Pr="004D4312">
        <w:rPr>
          <w:rFonts w:cstheme="minorHAnsi"/>
          <w:sz w:val="24"/>
          <w:szCs w:val="24"/>
        </w:rPr>
        <w:t xml:space="preserve">, zgodnie z umową o dofinansowanie </w:t>
      </w:r>
      <w:proofErr w:type="spellStart"/>
      <w:r w:rsidR="00EA0DC9" w:rsidRPr="004D4312">
        <w:rPr>
          <w:rFonts w:cstheme="minorHAnsi"/>
          <w:sz w:val="24"/>
          <w:szCs w:val="24"/>
        </w:rPr>
        <w:t>Infostrateg</w:t>
      </w:r>
      <w:proofErr w:type="spellEnd"/>
      <w:r w:rsidR="00EE339E" w:rsidRPr="004D4312">
        <w:rPr>
          <w:rFonts w:cstheme="minorHAnsi"/>
          <w:sz w:val="24"/>
          <w:szCs w:val="24"/>
        </w:rPr>
        <w:t>/00</w:t>
      </w:r>
      <w:r w:rsidR="00EA0DC9" w:rsidRPr="004D4312">
        <w:rPr>
          <w:rFonts w:cstheme="minorHAnsi"/>
          <w:sz w:val="24"/>
          <w:szCs w:val="24"/>
        </w:rPr>
        <w:t>43</w:t>
      </w:r>
      <w:r w:rsidR="00EE339E" w:rsidRPr="004D4312">
        <w:rPr>
          <w:rFonts w:cstheme="minorHAnsi"/>
          <w:sz w:val="24"/>
          <w:szCs w:val="24"/>
        </w:rPr>
        <w:t>/202</w:t>
      </w:r>
      <w:r w:rsidR="00EA0DC9" w:rsidRPr="004D4312">
        <w:rPr>
          <w:rFonts w:cstheme="minorHAnsi"/>
          <w:sz w:val="24"/>
          <w:szCs w:val="24"/>
        </w:rPr>
        <w:t>1-00</w:t>
      </w:r>
      <w:r w:rsidRPr="004D4312">
        <w:rPr>
          <w:rFonts w:cstheme="minorHAnsi"/>
          <w:sz w:val="24"/>
          <w:szCs w:val="24"/>
        </w:rPr>
        <w:t xml:space="preserve">, współfinansowanego ze środków </w:t>
      </w:r>
      <w:r w:rsidR="00EE339E" w:rsidRPr="004D4312">
        <w:rPr>
          <w:rFonts w:cstheme="minorHAnsi"/>
          <w:sz w:val="24"/>
          <w:szCs w:val="24"/>
        </w:rPr>
        <w:t>krajowych Narodowego Centrum Badań i Rozwoju</w:t>
      </w:r>
      <w:r w:rsidRPr="004D4312">
        <w:rPr>
          <w:rFonts w:cstheme="minorHAnsi"/>
          <w:sz w:val="24"/>
          <w:szCs w:val="24"/>
        </w:rPr>
        <w:t xml:space="preserve"> </w:t>
      </w:r>
      <w:r w:rsidR="00EA0DC9" w:rsidRPr="004D4312">
        <w:rPr>
          <w:sz w:val="24"/>
          <w:szCs w:val="24"/>
        </w:rPr>
        <w:t>w ramach konkursu INFOSTRATEG I Program Strategiczny Program Badań Naukowych i Prac Rozwojowych „Zaawansowane technologie informacyjne, telekomunikacyjne, mechatroniczne”</w:t>
      </w:r>
      <w:r w:rsidRPr="004D4312">
        <w:rPr>
          <w:rFonts w:cstheme="minorHAnsi"/>
          <w:sz w:val="24"/>
          <w:szCs w:val="24"/>
        </w:rPr>
        <w:t xml:space="preserve"> </w:t>
      </w:r>
    </w:p>
    <w:p w14:paraId="78D05B39" w14:textId="77777777" w:rsidR="003E72FE" w:rsidRPr="00996307" w:rsidRDefault="003E72FE" w:rsidP="00D47E19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4705" w:type="pct"/>
        <w:tblLook w:val="04A0" w:firstRow="1" w:lastRow="0" w:firstColumn="1" w:lastColumn="0" w:noHBand="0" w:noVBand="1"/>
      </w:tblPr>
      <w:tblGrid>
        <w:gridCol w:w="2213"/>
        <w:gridCol w:w="6712"/>
      </w:tblGrid>
      <w:tr w:rsidR="004D4312" w:rsidRPr="00996307" w14:paraId="6AA11B45" w14:textId="77777777" w:rsidTr="004D4312">
        <w:tc>
          <w:tcPr>
            <w:tcW w:w="1240" w:type="pct"/>
            <w:shd w:val="clear" w:color="auto" w:fill="D0CECE" w:themeFill="background2" w:themeFillShade="E6"/>
          </w:tcPr>
          <w:p w14:paraId="7292B738" w14:textId="5CC96C0A" w:rsidR="004D4312" w:rsidRPr="00996307" w:rsidRDefault="004D4312">
            <w:pPr>
              <w:rPr>
                <w:rFonts w:cstheme="minorHAnsi"/>
                <w:b/>
                <w:sz w:val="24"/>
                <w:szCs w:val="24"/>
              </w:rPr>
            </w:pPr>
            <w:r w:rsidRPr="00996307">
              <w:rPr>
                <w:rFonts w:cstheme="minorHAnsi"/>
                <w:b/>
                <w:sz w:val="24"/>
                <w:szCs w:val="24"/>
              </w:rPr>
              <w:t xml:space="preserve">Nazwa </w:t>
            </w:r>
            <w:r>
              <w:rPr>
                <w:rFonts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3760" w:type="pct"/>
            <w:shd w:val="clear" w:color="auto" w:fill="D0CECE" w:themeFill="background2" w:themeFillShade="E6"/>
          </w:tcPr>
          <w:p w14:paraId="264971D7" w14:textId="3BEB5E20" w:rsidR="004D4312" w:rsidRPr="00996307" w:rsidRDefault="004D43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Wymagane parametry</w:t>
            </w:r>
          </w:p>
        </w:tc>
      </w:tr>
      <w:tr w:rsidR="004D4312" w:rsidRPr="00996307" w14:paraId="7003800B" w14:textId="77777777" w:rsidTr="002A6641">
        <w:tc>
          <w:tcPr>
            <w:tcW w:w="1240" w:type="pct"/>
            <w:vAlign w:val="center"/>
          </w:tcPr>
          <w:p w14:paraId="19B6F7A0" w14:textId="531B9CFD" w:rsidR="004D4312" w:rsidRPr="00A3541A" w:rsidRDefault="004D4312" w:rsidP="004D4312">
            <w:pPr>
              <w:rPr>
                <w:rFonts w:cstheme="minorHAnsi"/>
                <w:b/>
                <w:sz w:val="24"/>
                <w:szCs w:val="24"/>
              </w:rPr>
            </w:pPr>
            <w:r w:rsidRPr="00D02454">
              <w:rPr>
                <w:rFonts w:cstheme="minorHAnsi"/>
              </w:rPr>
              <w:t>Zadanie 1: Zakup i dostawa 5 laptopów z systemem operacyjnym zgodnie z parametrami określonymi w załączniku nr 1 do zapytanie ofertowego.</w:t>
            </w:r>
          </w:p>
        </w:tc>
        <w:tc>
          <w:tcPr>
            <w:tcW w:w="3760" w:type="pct"/>
          </w:tcPr>
          <w:p w14:paraId="5138789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Procesor:</w:t>
            </w:r>
          </w:p>
          <w:p w14:paraId="7E770BCC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Ilość rdzeni co najmniej 6</w:t>
            </w:r>
          </w:p>
          <w:p w14:paraId="380C943C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Pamięć cache co najmniej 11MB</w:t>
            </w:r>
          </w:p>
          <w:p w14:paraId="559F96D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Wynik testu wydajności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Passmark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 xml:space="preserve"> v10 co najmniej 13000 punktów z wydajnością jednego wątku procesora co najmniej 2400 punktów</w:t>
            </w:r>
          </w:p>
          <w:p w14:paraId="666A962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220F9DD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Pamięć RAM:</w:t>
            </w:r>
          </w:p>
          <w:p w14:paraId="4C2790C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Ilość co najmniej 16GB</w:t>
            </w:r>
          </w:p>
          <w:p w14:paraId="24EB1C2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Prędkość co najmniej 3200MHz</w:t>
            </w:r>
          </w:p>
          <w:p w14:paraId="6AA404E4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315CA14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Dysk:</w:t>
            </w:r>
          </w:p>
          <w:p w14:paraId="49A403B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Rozmiar dysku co najmniej 512GB</w:t>
            </w:r>
          </w:p>
          <w:p w14:paraId="342EBAE0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Dysk komunikujący się co najmniej protokołem NVME Możliwość zamontowania dodatkowych dysków tego samego typu</w:t>
            </w:r>
          </w:p>
          <w:p w14:paraId="7FC3FCD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1CC7994D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Ekran:</w:t>
            </w:r>
          </w:p>
          <w:p w14:paraId="3050E6A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Przekątna ekranu co najmniej 15,6"</w:t>
            </w:r>
          </w:p>
          <w:p w14:paraId="2AAE748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Rozdzielczość o najmniej 1920x1080</w:t>
            </w:r>
          </w:p>
          <w:p w14:paraId="01B95EA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Jasność co najmniej 250cd/m2</w:t>
            </w:r>
          </w:p>
          <w:p w14:paraId="3F70C69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Matowy typ ekranu</w:t>
            </w:r>
          </w:p>
          <w:p w14:paraId="647F893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Typ matrycy WVA lub o równej charakterystyce</w:t>
            </w:r>
          </w:p>
          <w:p w14:paraId="0BBFE53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5BC9277A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Komunikacja:</w:t>
            </w:r>
          </w:p>
          <w:p w14:paraId="4EFC4B8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Wbudowane co najmniej 2 mikrofony</w:t>
            </w:r>
          </w:p>
          <w:p w14:paraId="3FE9B26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Wbudowana kamera o rozdzielczości co najmniej 1.0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Mpix</w:t>
            </w:r>
            <w:proofErr w:type="spellEnd"/>
          </w:p>
          <w:p w14:paraId="036E4D7A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399EE0F1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Łączność:</w:t>
            </w:r>
          </w:p>
          <w:p w14:paraId="1F284A0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Wsparcie standardu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WiFi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 xml:space="preserve"> 802.11AC</w:t>
            </w:r>
          </w:p>
          <w:p w14:paraId="67ADC005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Możliwość łączności Bluetooth</w:t>
            </w:r>
          </w:p>
          <w:p w14:paraId="0FAC5DD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Sprzęt musi posiadać następujące złącza:</w:t>
            </w:r>
          </w:p>
          <w:p w14:paraId="62994C7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USB 3.2 Gen. 1 - co najmniej 2 szt.</w:t>
            </w:r>
          </w:p>
          <w:p w14:paraId="2E1723A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lastRenderedPageBreak/>
              <w:t xml:space="preserve">USB Typu C z wsparciem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DisplayPort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 xml:space="preserve"> i Power Delivery HDMI 1.4 Czytnik kart pamięci SD Wyjście słuchawkowe/wejściowe mikrofonowe Wejście zasilania DC</w:t>
            </w:r>
          </w:p>
          <w:p w14:paraId="48BFC73C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Bateria:</w:t>
            </w:r>
          </w:p>
          <w:p w14:paraId="004B358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Bateria typu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litowo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>-jonowego o pojemności co najmniej 3420mAh</w:t>
            </w:r>
          </w:p>
          <w:p w14:paraId="6050F84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1D52524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Bezpieczeństwo:</w:t>
            </w:r>
          </w:p>
          <w:p w14:paraId="7A2C4244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Wymagane jest wsparcie funkcjonalności szyfrowania TPM oraz czytnik linii papilarnych</w:t>
            </w:r>
          </w:p>
          <w:p w14:paraId="0EF712EF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379E016A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Wykonanie/konstrukcja:</w:t>
            </w:r>
          </w:p>
          <w:p w14:paraId="43A907E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Laptop musi posiadać wydzieloną klawiaturę numeryczną Nie dopuszcza się konstrukcji wnętrza laptopa i pokrywy matrycy innych niż metalowe Maksymalna dopuszczalna waga laptopa to 1.65kg</w:t>
            </w:r>
          </w:p>
          <w:p w14:paraId="46A07B2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Oprogramowanie:</w:t>
            </w:r>
          </w:p>
          <w:p w14:paraId="15A0C83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Sprzęt musi zostać dostarczony z systemem operacyjnym Windows w wersji co najmniej 11</w:t>
            </w:r>
          </w:p>
          <w:p w14:paraId="542E431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0DD0CA6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Gwarancja:</w:t>
            </w:r>
          </w:p>
          <w:p w14:paraId="1DF0E33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Sprzęt musi być objęty gwarancją sprzedawcy na okres co najmniej 24 miesięcy</w:t>
            </w:r>
          </w:p>
          <w:p w14:paraId="2858C17C" w14:textId="27C8DC93" w:rsidR="004D4312" w:rsidRPr="00DE4ADA" w:rsidRDefault="004D4312" w:rsidP="004D4312">
            <w:pPr>
              <w:rPr>
                <w:rFonts w:cstheme="minorHAnsi"/>
                <w:b/>
              </w:rPr>
            </w:pPr>
          </w:p>
        </w:tc>
      </w:tr>
      <w:tr w:rsidR="004D4312" w:rsidRPr="00996307" w14:paraId="40774476" w14:textId="77777777" w:rsidTr="004D4312">
        <w:tc>
          <w:tcPr>
            <w:tcW w:w="1240" w:type="pct"/>
            <w:vAlign w:val="center"/>
          </w:tcPr>
          <w:p w14:paraId="67F993DE" w14:textId="0CD045A4" w:rsidR="004D4312" w:rsidRPr="00A3541A" w:rsidRDefault="004D4312" w:rsidP="004D4312">
            <w:pPr>
              <w:rPr>
                <w:rFonts w:cstheme="minorHAnsi"/>
                <w:b/>
                <w:sz w:val="24"/>
                <w:szCs w:val="24"/>
              </w:rPr>
            </w:pPr>
            <w:r w:rsidRPr="00D02454">
              <w:rPr>
                <w:rFonts w:cstheme="minorHAnsi"/>
              </w:rPr>
              <w:lastRenderedPageBreak/>
              <w:t>Zadanie 2: Zakup i dostawa licencji UTM zgodnie z parametrami określonymi w załączniku nr 1 do zapytanie ofertowego.</w:t>
            </w:r>
          </w:p>
        </w:tc>
        <w:tc>
          <w:tcPr>
            <w:tcW w:w="3760" w:type="pct"/>
          </w:tcPr>
          <w:p w14:paraId="5270454A" w14:textId="1BD9392C" w:rsidR="002A6641" w:rsidRPr="00DE4ADA" w:rsidRDefault="002A6641" w:rsidP="002A6641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ARCHITEKTURA SYSTEMU OCHRONY</w:t>
            </w:r>
          </w:p>
          <w:p w14:paraId="40DD55AF" w14:textId="7AE3FFA1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systemu ochrony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ochrony sieci powinien zostać dostarczony w postaci komercyjnej platformy sprzętowej z zabezpieczonym systemem operacyjnym.</w:t>
            </w:r>
          </w:p>
          <w:p w14:paraId="062CE5E2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wspierać następujące tryby pracy: routing (warstwa 3),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(warstwa 2) i hybrydowy (część jako router, część jako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037BB146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4C7750" w14:textId="7F0B3E02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Wymagania systemowe</w:t>
            </w:r>
            <w:r w:rsidR="00A6156A"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ochrony powinien spełniać wymagania w niżej wymienionym zakresie.</w:t>
            </w:r>
          </w:p>
          <w:p w14:paraId="7F8A0A55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Obsługa nielimitowanej ilości hostów w sieci chronionej.</w:t>
            </w:r>
          </w:p>
          <w:p w14:paraId="6DBB49A6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procesora: AMD wielordzeniowy oraz dedykowany procesor sieciowy typu NPU</w:t>
            </w:r>
          </w:p>
          <w:p w14:paraId="45055F5D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Pamięć RAM: nie mniej niż 32GB dla procesora głównego oraz nie mniej niż 8GB dla procesora NPU</w:t>
            </w:r>
          </w:p>
          <w:p w14:paraId="7A284893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Urządzenie przystosowane do pracy w szafie serwerowej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adekwatnym osprzętem montażowym – rozmiar maksymalnie 1U</w:t>
            </w:r>
          </w:p>
          <w:p w14:paraId="76752EC7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i typ interfejsów fizycznych: 4x GE (IEEE 1000Base-T), 4x SFP+, 4x 2.5GbE, 2x USB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-A), 1x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Console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(RJ-45 lub DB9)</w:t>
            </w:r>
          </w:p>
          <w:p w14:paraId="08908068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portów rozszerzeń o dedykowane moduły z dodatkowymi interfejsami: 2</w:t>
            </w:r>
          </w:p>
          <w:p w14:paraId="2A9ACFDA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i typ interfejsów wirtualnych: 512 (IEEE 802.1Q)</w:t>
            </w:r>
          </w:p>
          <w:p w14:paraId="1024AF45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nowych połączeń na sekundę: 368 000</w:t>
            </w:r>
          </w:p>
          <w:p w14:paraId="6A64B212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jednoczesnych połączeń: 16 600 000</w:t>
            </w:r>
          </w:p>
          <w:p w14:paraId="34104BBC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Firewall: 75 000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7036340D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IPS: 25 000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6A77BEDF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Threat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4800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0EE25D70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9800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1D273ECC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liczba równoczesnych tuneli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VPN: 1000</w:t>
            </w:r>
          </w:p>
          <w:p w14:paraId="05A0D8ED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Minimalna liczba równoczesnych tuneli SSL VPN: 270</w:t>
            </w:r>
          </w:p>
          <w:p w14:paraId="06AEB426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rozszyfrowania ruchu SSL/TLS: 8000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7741C42F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Zintegrowany dysk SSD do celów logowania i raportowania o pojemności nie mniejszej niż 240 GB.</w:t>
            </w:r>
          </w:p>
          <w:p w14:paraId="60C5004F" w14:textId="0AAF6BD9" w:rsidR="00A6156A" w:rsidRPr="00DE4ADA" w:rsidRDefault="00A6156A" w:rsidP="00A6156A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PODSTAWOWE FUNKCJE SYSTEMU OCHRONY</w:t>
            </w:r>
          </w:p>
          <w:p w14:paraId="61E9E8DE" w14:textId="7F96885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Zarządzanie i utrzymanie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Rozwiązanie powinno być zarządzanie przez wbudowany webowy graficzny interfejs użytkownika (Web GUI).</w:t>
            </w:r>
          </w:p>
          <w:p w14:paraId="65977F4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Wbudowany webowy graficzny interfejs użytkownika powinien oferować narzędzia diagnostyczne takie jak co najmniej: ping,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traceroute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lookup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route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lookup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FFB104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Interfejs graficzny powinien zapewniać narzędzia do przechwytywania pakietów, wyświetlania otwartych połączeń sieciowych, wyświetlania tablicy ARP/NDP.</w:t>
            </w:r>
          </w:p>
          <w:p w14:paraId="5DAC37D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pełen wiersz poleceń dostępny z poziomu interfejsu graficznego urządzenia, portu konsolowego oraz  protokołu SSH z autoryzacją za pośrednictwem kluczy RSA, DSA lub ECDSA o długości min. 4096 bitów.</w:t>
            </w:r>
          </w:p>
          <w:p w14:paraId="32E6972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definiowania profili administracyjnych określających dostęp do poszczególnych modułów konfiguracyjnych urządzenia na prawach: brak dostępu, dostęp tylko do odczytu lub pełen odczyt i zapis.</w:t>
            </w:r>
          </w:p>
          <w:p w14:paraId="5341BCE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opcję automatycznego wylogowania administratora po zdefiniowanym czasie bezczynności.</w:t>
            </w:r>
          </w:p>
          <w:p w14:paraId="1BF824C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zdefiniowania polityki bezpieczeństwa dla haseł administratorów  w zakresie minimalnej ilości znaków czy złożoności hasła.</w:t>
            </w:r>
          </w:p>
          <w:p w14:paraId="19A70D9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mechanizm blokady kolejnych połączeń w przypadku prób nieautoryzowanego dostępu do interfejsu do zarządzania. Liczba takich prób oraz czas blokady powinny być swobodnie definiowane przez administratora.</w:t>
            </w:r>
          </w:p>
          <w:p w14:paraId="38C0BE3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posiadać mechanizm informowania o aktualizacjach oprogramowania systemowego wraz z automatycznym procesem ich aplikowania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upgrade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i wycofywania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rollback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54DD01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zdefiniowania własnych obiektów typu sieć, usługa, host, harmonogram czasowy, użytkownik, grupa użytkowników, klient, serwer z możliwością wykorzystania ich do budowy polityk bezpieczeństwa. Dodawanie tego typu obiektów powinno być możliwe bezpośrednio podczas tworzenia dowolnej polisy bezpieczeństwa.</w:t>
            </w:r>
          </w:p>
          <w:p w14:paraId="2535F91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samoobsługowy portal dla użytkowników celem zmniejszenia liczby zadań wymagających udziału administratora.</w:t>
            </w:r>
          </w:p>
          <w:p w14:paraId="22A1102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mechanizm pozwalający na śledzenie zmian w konfiguracji.</w:t>
            </w:r>
          </w:p>
          <w:p w14:paraId="17F4FE7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elastyczne zarządzanie dostępem do usług administracyjnych na poziomie stref zapory sieciowej.</w:t>
            </w:r>
          </w:p>
          <w:p w14:paraId="2CD1BB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być wyposażony w mechanizm automatycznego powiadamiania za pośrednictwem protokołów SMTP lub SNMP.</w:t>
            </w:r>
          </w:p>
          <w:p w14:paraId="0512C27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wsparcie dla protokołów SNMP v1, v2 i v3 oraz co najmniej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Netflow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v5 (lub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odpwiednik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3BBA319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System powinien zapewniać monitorowanie w czasie rzeczywistym stanu urządzenia (użycie CPU, RAM, HDD, obciążenie interfejsów sieciowych).</w:t>
            </w:r>
          </w:p>
          <w:p w14:paraId="710CF45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integracji z centralnym systemem do zarządzania działającym 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premise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cloud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907D92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Wymagane jest aby rozwiązanie oferowało wbudowany mechanizm do tworzenia kopii zapasowych konfiguracji z zapisem do pliku lokalnego, do serwera FTP lub via email.</w:t>
            </w:r>
          </w:p>
          <w:p w14:paraId="5D224B5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mechanizm pozwalający na automatyczne tworzenie kopii zapasowych w odstępach czasowych: codziennie, raz w tygodniu lub raz w miesiącu.</w:t>
            </w:r>
          </w:p>
          <w:p w14:paraId="07B2105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Dostarczony system powinien posiadać udokumentowane API umożliwiające integrację z systemami firm trzecich.</w:t>
            </w:r>
          </w:p>
          <w:p w14:paraId="5529C6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zapewnić możliwość uruchomienia zdalnego dostępu dla pracowników wsparcia technicznego bez konieczności tworzenia czy modyfikowania polis zapory sieciowej.</w:t>
            </w:r>
          </w:p>
          <w:p w14:paraId="3EB00D3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Zarządzanie licencjami i subskrypcjami powinno odbywać się za pośrednictwem portalu 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cloud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synchronizacja subskrypcji on-line powinna odbywać się bez konieczności pobierania, przechowywania czy wgrywania plików z licencjami.</w:t>
            </w:r>
          </w:p>
          <w:p w14:paraId="02F8AB9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musi umożliwiać przechowywanie przynajmniej dwóch wersji oprogramowania systemowego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firmware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8DC605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ochrony powinien umożliwiać rozbudowę i utworzenie klastra złożonego z dwóch urządzeń w celu zapewnienia wysokiej dostępności w trybie Active-Active lub Active-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Passive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9685C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klastra Active-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Passive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 jest wymagany zakup dodatkowej licencji (w tym na drugie urządzenie).</w:t>
            </w:r>
          </w:p>
          <w:p w14:paraId="13B146C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F54DE9" w14:textId="654DB98C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Zapora sieciowa, konfiguracja sieciowa oraz routing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Wymagane jest aby zapora sieciowa działała w oparciu o mechanizm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Stateful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Deep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Packet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Inspection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7BAA2A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budowanie polis w oparciu o takie obiekty jak sieć, użytkownik, grupa lub czas.</w:t>
            </w:r>
          </w:p>
          <w:p w14:paraId="7DFEFE0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budowanie polis bezpieczeństwa dla użytkowników i grup użytkowników w oparciu o definiowane przez administratora harmonogramy czasowe.</w:t>
            </w:r>
          </w:p>
          <w:p w14:paraId="3A63CA6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Polisy zapory powinny umożliwiać egzekwowanie ruchu dla poszczególnych stref, sieci lub usług.</w:t>
            </w:r>
          </w:p>
          <w:p w14:paraId="2157A68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tworzenia polis w oparciu o relacje między strefami zapory sieciowej.</w:t>
            </w:r>
          </w:p>
          <w:p w14:paraId="3A9B96B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ochrony powinien zawierać predefiniowane strefy typu: LAN, WAN, DMZ, LOCAL/SELF, VPN.</w:t>
            </w:r>
          </w:p>
          <w:p w14:paraId="7DF14A2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definiowania własnych stref zapory sieciowej.</w:t>
            </w:r>
          </w:p>
          <w:p w14:paraId="2CB7E24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pozwolić na definiowanie własnych polis NAT wraz z IP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masquerading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57001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zapewniać ochronę przed atakami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czy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flood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4F576B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ochrona przed skanowaniem portów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portscan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blocking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67D7482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System powinien zapewniać blokowanie ruchu na podstawie kraju pochodzenia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geolokalizacja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IP).</w:t>
            </w:r>
          </w:p>
          <w:p w14:paraId="48F8EB6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obsługę routingu statycznego.</w:t>
            </w:r>
          </w:p>
          <w:p w14:paraId="106C587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obsługę protokołów routingu dynamicznego (RIP, BGP, OSPF).</w:t>
            </w:r>
          </w:p>
          <w:p w14:paraId="278B8D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obsługę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Protocol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Independent Multicast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Sparse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(PIM-SM).</w:t>
            </w:r>
          </w:p>
          <w:p w14:paraId="2FBF418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oferować wsparcie dla IGMP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snooping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741F1C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możliwość przekierowania ruchu do nadrzędnego serwera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upstream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parrent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7E5EE7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łączenia interfejsów w warstwie L2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wraz z STP oraz przekazywaniem ruchu rozgłoszeniowego ARP.</w:t>
            </w:r>
          </w:p>
          <w:p w14:paraId="6AF9E60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tworzenia wielu mostów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multiple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oraz mostów zbudowanych z wielu portów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multiport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0FFB81F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oferować funkcjonalność serwera DHCP dla IPv4 oraz IPv6 i DHCP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EB6140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wsparcie dla IEEE 802.3Q VLAN z niezależnymi pulami DHCP.</w:t>
            </w:r>
          </w:p>
          <w:p w14:paraId="6A2B6A4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rozkład ruchu pomiędzy wieloma interfejsami WAN, z automatyczną diagnostyką łączy oraz automatycznym przełączaniem ruchu w przypadku awarii łącza.</w:t>
            </w:r>
          </w:p>
          <w:p w14:paraId="1E99B4F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rozkładanie ruchu do strefy WAN w oparciu o wagi interfejsów.</w:t>
            </w:r>
          </w:p>
          <w:p w14:paraId="09C0028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wsparcie dla Policy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Routing oraz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Multipath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Rules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62EDC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Wymagane jest by rozwiązanie zapewniało obsługę dowolnych modemów USB 3G/LTE/UMTS pochodzących od dowolnego producenta.</w:t>
            </w:r>
          </w:p>
          <w:p w14:paraId="6ECCF47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agregowania linków fizycznych w oparciu o IEEE 802.3ad (LACP).</w:t>
            </w:r>
          </w:p>
          <w:p w14:paraId="47CB18E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pełną obsługę usług DNS, DHCP oraz NTP.</w:t>
            </w:r>
          </w:p>
          <w:p w14:paraId="55880FA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oferować wsparcie dla usług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Dynamic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DNS takich jak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DynDNS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ZoneEdit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EasyDNS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DynAcces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inną oferowana przez producenta rozwiązania.</w:t>
            </w:r>
          </w:p>
          <w:p w14:paraId="5FCCF4B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wsparcie dla IPv6 wraz z tunelowaniem 6in4, 6to4, 4in6 oraz IPv6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rapid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deployment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(6rd).</w:t>
            </w:r>
          </w:p>
          <w:p w14:paraId="54D537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BED842" w14:textId="7AE8596B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Podstawowe kształtowanie pasma oraz limity ilości danych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powinien zapewniać możliwość elastycznego kształtowania pasma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dla sieci lub użytkowników.</w:t>
            </w:r>
          </w:p>
          <w:p w14:paraId="3E7B1CA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pozwalać na tworzenie limitów ilości danych dla użytkowników w kierunku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download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Limity powinny być przyznawane cykliczne lub niecykliczne.</w:t>
            </w:r>
          </w:p>
          <w:p w14:paraId="1406900E" w14:textId="33D89EE0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mieć zaimplementowane mechanizmy optymalizujące ruch VoIP.</w:t>
            </w:r>
          </w:p>
          <w:p w14:paraId="1853D0B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D11FB5" w14:textId="783586D2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Bezpieczna sieć bezprzewodowa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powinien zapewniać obsługę punktów dostępowych sieci bezprzewodowej producenta rozwiązania.</w:t>
            </w:r>
          </w:p>
          <w:p w14:paraId="23BA4C8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Wymagana jest obsługa punktów dostępowych sieci bezprzewodowej pracujących w trybach Wireless Bridge oraz Wireless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Repeater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D17A95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Wdrożenie punktów dostępowych sieci bezprzewodowej powinno odbywać się na zasadzie plug-and-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gdzie punkty dostępowe powinny automatycznie odnaleźć kontroler sieci bezprzewodowej zintegrowany w dostarczanym rozwiązaniu.</w:t>
            </w:r>
          </w:p>
          <w:p w14:paraId="4FC872E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Zarządzanie punktami dostępowymi sieci bezprzewodowej powinno odbywać się z poziomu webowego interfejsu graficznego rozwiązania oferując centralne monitorowanie i zarządzanie tak punktami dostępowymi jak klientami sieci bezprzewodowej.</w:t>
            </w:r>
          </w:p>
          <w:p w14:paraId="57EDE5C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Punkty dostępowe sieci bezprzewodowej powinny być powiązane z siecią lokalną, siecią VLAN lub dedykowaną strefą zapory zachowując możliwość izolacji klientów sieci bezprzewodowej.</w:t>
            </w:r>
          </w:p>
          <w:p w14:paraId="5C94206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obsługę wielu SSID w możliwością wyłączenia rozgłaszania identyfikatorów sieci bezprzewodowej.</w:t>
            </w:r>
          </w:p>
          <w:p w14:paraId="39AB58C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wsparcie dla WPA2 Personal oraz WPA2 Enterprise.</w:t>
            </w:r>
          </w:p>
          <w:p w14:paraId="7D7A53F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wsparcie dla IEEE 802.1X (RADIUS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Authentication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8F4EE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wsparcie dla IEEE 802.11r (Fast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Transition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476E530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tworzenie hot spotów z możliwością definiowania własnych voucherów.</w:t>
            </w:r>
          </w:p>
          <w:p w14:paraId="6E742C0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Dostęp do sieci bezprzewodowej powinien być możliwy po zaakceptowaniu warunków, wprowadzeniu hasła dnia, kodu z vouchera lub po autoryzacji z użyciem nazwy użytkownika oraz hasła dla gości.</w:t>
            </w:r>
          </w:p>
          <w:p w14:paraId="79C9E56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zapewniać możliwość tworzenia sieci dla gości w wariancie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walled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garden.</w:t>
            </w:r>
          </w:p>
          <w:p w14:paraId="5171962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pozwalać na ograniczanie dostępu do sieci bezprzewodowej w oparciu o harmonogramy czasowe.</w:t>
            </w:r>
          </w:p>
          <w:p w14:paraId="0D9B116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zawierać działający w tle mechanizm cyklicznego automatycznego doboru kanałów sieci bezprzewodowej oraz wykrywania wrogich punktów dostępowych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Rogue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0F7096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2FEF8E" w14:textId="38821841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Autoryzacja użytkowników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Wymagana praca w trybie Transparent Proxy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Authentication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(NTLM/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Kerberos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lub Client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Authentication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A061D8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być wyposażone w lokalną bazę użytkowników umożliwiającą wykreowanie nie mniej niż 500 kont.</w:t>
            </w:r>
          </w:p>
          <w:p w14:paraId="57A8E44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zapewniać możliwość autentykacji w oparciu o Active Directory,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eDirectory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RADIUS, LDAP i TACACS+.</w:t>
            </w:r>
          </w:p>
          <w:p w14:paraId="054A058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(SSO) w środowiskach opartych o Active Directory oraz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eDirectory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3C208E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Dodatkowo system powinien umożliwiać autoryzację dwustopniową za pomocą hasła jednorazowego (One Time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Password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45DCFE2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(SSO) w środowisku opartym o Windows Terminal Server.</w:t>
            </w:r>
          </w:p>
          <w:p w14:paraId="4A0F15C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uwierzytelniania użytkowników za pośrednictwem oprogramowania (klienta) dostępnego dla platform Windows, Mac OS X, Linux, iOS, Android.</w:t>
            </w:r>
          </w:p>
          <w:p w14:paraId="3FC2630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możliwość uwierzytelniania klientów VPN w tym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SSL, PPTP.</w:t>
            </w:r>
          </w:p>
          <w:p w14:paraId="1F5EF70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Rozwiązanie powinno oferować możliwość uwierzytelniania przez wbudowany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Captive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Portal.</w:t>
            </w:r>
          </w:p>
          <w:p w14:paraId="1938042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0393D3" w14:textId="20321473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Samoobsługowy portal dla użytkowników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Rozwiązanie powinno udostępniać plik instalacyjny agenta do autentykacji w sieci.</w:t>
            </w:r>
          </w:p>
          <w:p w14:paraId="454AC8B7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udostępniać plik instalacyjny klienta SSL VPN dla Windows (wraz z konfiguracją).</w:t>
            </w:r>
          </w:p>
          <w:p w14:paraId="6102DDC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udostępniać plik z konfiguracją dla klienta SSL VPN dla Windows.</w:t>
            </w:r>
          </w:p>
          <w:p w14:paraId="46024E0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udostępniać plik z konfiguracją dla klientów SSL VPN dla innych systemów operacyjnych w tym dla Mac OS X, Linux, iOS, Android.</w:t>
            </w:r>
          </w:p>
          <w:p w14:paraId="6178CB6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zmianę nazwy użytkownika oraz hasła.</w:t>
            </w:r>
          </w:p>
          <w:p w14:paraId="7220B66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pozwalać na podglądu statystyk ruchu generowanego przez użytkownika.</w:t>
            </w:r>
          </w:p>
          <w:p w14:paraId="6C01F11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samoobsługowe zarządzanie kwarantanną dla wiadomości email.</w:t>
            </w:r>
          </w:p>
          <w:p w14:paraId="218B0CB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74CBEF" w14:textId="347D4ECD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Podstawowe opcje VPN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powinien zapewniać funkcjonalność koncentratora VPN w zakresie połączeń:</w:t>
            </w:r>
          </w:p>
          <w:p w14:paraId="11C073C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Site-to-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VPN: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256-bit AES/3DES, PFS, autoryzacja z użyciem klucza RSA, PKI (X.509) lub współdzielonego klucza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Pre-Shared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(PSK)</w:t>
            </w:r>
          </w:p>
          <w:p w14:paraId="1F267F1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Client-to-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VPN: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PPTP, L2TP, SSL (klient dla Windows dostępny z poziomu samoobsługowego portalu użytkownika).</w:t>
            </w:r>
          </w:p>
          <w:p w14:paraId="22E79C5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653B14" w14:textId="224A6901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Klient </w:t>
            </w:r>
            <w:proofErr w:type="spellStart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VPN (dostępny osobno)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Autoryzacja poprzez współdzielony klucz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Pre-Shared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(PSK), PKI (X.509),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Smartcard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Token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XAUTH.</w:t>
            </w:r>
          </w:p>
          <w:p w14:paraId="08982BB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Szyfrowanie z użyciem AES (128/192/256), DES, 3DES (112/168),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Blowfish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RSA (2048 bit), DH grupy 1/2/5/14, MD5 oraz SHA-256/384/512.</w:t>
            </w:r>
          </w:p>
          <w:p w14:paraId="50D196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Wsparcie dla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split-tunneling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387548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Wsparcie dla NAT-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traversal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B0462C" w14:textId="77777777" w:rsidR="004D4312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Monitorowanie stanu połączenia</w:t>
            </w:r>
          </w:p>
          <w:p w14:paraId="1B62DDEF" w14:textId="77777777" w:rsidR="00A6156A" w:rsidRPr="00DE4ADA" w:rsidRDefault="00A6156A" w:rsidP="00A6156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323DDD4F" w14:textId="2A3C3584" w:rsidR="00A6156A" w:rsidRPr="00DE4ADA" w:rsidRDefault="00A6156A" w:rsidP="00A6156A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OCHRONA SIECI</w:t>
            </w:r>
          </w:p>
          <w:p w14:paraId="66651080" w14:textId="02BBA05F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IPS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Dodatkowy moduł ochrony klasy IPS z bazą minimum 7000 sygnatur.</w:t>
            </w:r>
          </w:p>
          <w:p w14:paraId="4E36E53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dodawania własnych sygnatur IPS.</w:t>
            </w:r>
          </w:p>
          <w:p w14:paraId="2B04BD0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Wymagane jest by system automatycznie aktualizował sygnatury zagrożeń.</w:t>
            </w:r>
          </w:p>
          <w:p w14:paraId="6FD4C96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wyłączenia/włączenia poszczególnych kategorii/sygnatur w celu zredukowania opóźnień w przesyłaniu pakietów.</w:t>
            </w:r>
          </w:p>
          <w:p w14:paraId="513E502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generować alerty w przypadku wykrycia ataku.</w:t>
            </w:r>
          </w:p>
          <w:p w14:paraId="5E96A231" w14:textId="7BA46893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ATP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System ochrony powinien zapewniać wykrywanie i/lub blokadę wszelkich prób nawiązywania połączenia z podejrzanymi serwerami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Command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Control.</w:t>
            </w:r>
          </w:p>
          <w:p w14:paraId="695EEA75" w14:textId="5FD14948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Clientless</w:t>
            </w:r>
            <w:proofErr w:type="spellEnd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VPN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Udostępnianie zasobów w postaci usług HTTP, HTTPS, RDP, VNC, SSH, Telnet, FTP, FTPS, SFTP, SMB za pośrednictwem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szyfrowanego kanału komunikacji realizowanego przy użyciu przeglądarki web obsługującej HTML5.</w:t>
            </w:r>
          </w:p>
          <w:p w14:paraId="51319BF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3A6F95" w14:textId="0F01A187" w:rsidR="00A6156A" w:rsidRPr="00DE4ADA" w:rsidRDefault="00A6156A" w:rsidP="00A6156A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OCHRONA I KONTORLA WEB ORAZ APLIKACJI</w:t>
            </w:r>
          </w:p>
          <w:p w14:paraId="23283B30" w14:textId="54A57CFE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Ochrona i kontrola Web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Rozwiązanie powinno działać jako Transparent Web Proxy filtrując treści oraz szkodliwe oprogramowanie w obrębie protokołów HTTP i HTTPS.</w:t>
            </w:r>
          </w:p>
          <w:p w14:paraId="597373E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Moduł pozwalający na wykrycie i/lub blokadę prób nawiązywania połączenia z podejrzanymi serwerami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Command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Control (ATP).</w:t>
            </w:r>
          </w:p>
          <w:p w14:paraId="3D32727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oferujący inspekcję i ochronę przed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malware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protokołów HTTP, HTTPS oraz FTP.</w:t>
            </w:r>
          </w:p>
          <w:p w14:paraId="535DD0E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automatyczne odpytywać bazy producenta (on-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cloud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w trybie rzeczywistym (tzw. live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lookups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12475C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skanowanie plików w czasie rzeczywistym (real-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lub partiami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batch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7EC6314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funkcję inspekcji tunelowanego ruchu SSL wraz z tzw. walidacją certyfikatów.</w:t>
            </w:r>
          </w:p>
          <w:p w14:paraId="145E15B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funkcję Web cache dla ograniczenia zużycia pasma.</w:t>
            </w:r>
          </w:p>
          <w:p w14:paraId="7872DC1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filtrować pliki na podstawie tak rozszerzeń jak i nagłówków MIME.</w:t>
            </w:r>
          </w:p>
          <w:p w14:paraId="697393A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filtrowanie plików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Activex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apletów 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1F3B02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możliwość emulacji skryptów JavaScript.</w:t>
            </w:r>
          </w:p>
          <w:p w14:paraId="4CB99D2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możliwość filtrowania wyników wyszukiwania z użyciem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SafeSearch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7CE20C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zawierać przynajmniej 90 kategorii stron www i umożliwiać tworzenie własnych kategorii stron www.</w:t>
            </w:r>
          </w:p>
          <w:p w14:paraId="09CD578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blokowanie wysyłania treści poprzez HTTP i HTTPS.</w:t>
            </w:r>
          </w:p>
          <w:p w14:paraId="25A4987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blokadę stron HTTPS.</w:t>
            </w:r>
          </w:p>
          <w:p w14:paraId="3679B15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blokować anonimowe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działające poprzez HTTP i HTTPS.</w:t>
            </w:r>
          </w:p>
          <w:p w14:paraId="75956BE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definiowanie polityk dostępu do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internetu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oparciu o harmonogramy dzienne/tygodniowe/miesięczne/roczne dla użytkowników i grup użytkowników.</w:t>
            </w:r>
          </w:p>
          <w:p w14:paraId="005AB06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wyświetlać komunikat o przyczynie zablokowania dostępu do strony www. Administrator powinien mieć możliwość edytowania treści komunikatu i dodania logo organizacji.</w:t>
            </w:r>
          </w:p>
          <w:p w14:paraId="322E2D92" w14:textId="6BB9052C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Ochrona i kontrola aplikacji: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Rozwiązanie powinno oferować bazę danych opisująca co najmniej 2500 aplikacji.</w:t>
            </w:r>
          </w:p>
          <w:p w14:paraId="3096FED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automatyczną aktualizację sygnatur aplikacji.</w:t>
            </w:r>
          </w:p>
          <w:p w14:paraId="2BBAC32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wykrywanie i kontrolę mikro-aplikacji.</w:t>
            </w:r>
          </w:p>
          <w:p w14:paraId="36DCF16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identyfikować aplikacje niezależnie od wykorzystywanego portu, protokołu, szyfrowania.</w:t>
            </w:r>
          </w:p>
          <w:p w14:paraId="5526C90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blokowanie:</w:t>
            </w:r>
          </w:p>
          <w:p w14:paraId="4BFAD0A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aplikacji, które pozwalają na transfer plików (np. P2P).</w:t>
            </w:r>
          </w:p>
          <w:p w14:paraId="7022AE7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komunikatorów internetowych, przynajmniej Skype, Gadu-gadu.</w:t>
            </w:r>
          </w:p>
          <w:p w14:paraId="7D8B0BD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uruchamianych poprzez przeglądarki internetowe.</w:t>
            </w:r>
          </w:p>
          <w:p w14:paraId="5A528C2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- streaming media (radio internetowe,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Vimeo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2BD6910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szczegółową kontrolę dostępu do Facebooka, przynajmniej na poziomie zamieszczania postów, chatu, uruchamiania aplikacji, uruchamiania gier,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plików graficznych i wideo.</w:t>
            </w:r>
          </w:p>
          <w:p w14:paraId="61876900" w14:textId="7C596718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pasma dla Web i Aplikacji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Rozwiązanie powinno oferować funkcjonalność pozwalająca na kształtowanie pasma per kategoria stron lub per aplikacja celem ograniczenia lub zagwarantowania odpowiedniego pasma w kierunku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download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/łącznie.</w:t>
            </w:r>
          </w:p>
          <w:p w14:paraId="22D4179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nadawania priorytetów dla określonego typu ruchu.</w:t>
            </w:r>
          </w:p>
          <w:p w14:paraId="751D4B0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gwarantowania pasma w trybie indywidualnym (per użytkownik) oraz współdzielonym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4ED14B3" w14:textId="77777777" w:rsidR="00A6156A" w:rsidRPr="00DE4ADA" w:rsidRDefault="00A6156A" w:rsidP="00A6156A">
            <w:pPr>
              <w:pStyle w:val="Defaul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 w:val="22"/>
                <w:szCs w:val="22"/>
              </w:rPr>
              <w:t>LOGOWANIE I RAPORTOWANIE</w:t>
            </w:r>
          </w:p>
          <w:p w14:paraId="069409C1" w14:textId="7851EC50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Logowanie i raportowanie: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składowanie oraz archiwizację logów.</w:t>
            </w:r>
          </w:p>
          <w:p w14:paraId="7846DED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gromadzić informacje o zdarzeniach dotyczących protokołów Web, FTP, IM, VPN, SSL VPN, wykorzystywanych aplikacjach sieciowych, wykrytych: atakach sieciowych, wirusach, zablokowanych aplikacjach sieciowych  oraz musi powiązać wszystkie powyższe zdarzenia z nazwami użytkowników.</w:t>
            </w:r>
          </w:p>
          <w:p w14:paraId="51DEF07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monitoring ryzyka związanego z działaniem aplikacji sieciowych uruchamianych przez użytkowników np. klasyfikując ryzyko wg. Skali.</w:t>
            </w:r>
          </w:p>
          <w:p w14:paraId="70BCA8E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przeglądanie archiwalnych logów przy zastosowaniu funkcji filtrujących.</w:t>
            </w:r>
          </w:p>
          <w:p w14:paraId="10A96AC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eksport zgromadzonych logów do zewnętrznych systemów składowania danych (długoterminowe przechowywanie danych).</w:t>
            </w:r>
          </w:p>
          <w:p w14:paraId="4E73517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wysyłanie raportów via email.</w:t>
            </w:r>
          </w:p>
          <w:p w14:paraId="3908A93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generować raporty w PDF, HTML i XLS.</w:t>
            </w:r>
          </w:p>
          <w:p w14:paraId="1C50167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możliwość wysyłania logów systemowych do co najmniej 3 serwerów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syslog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77AC69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podgląd wykorzystania łącza internetowego w ujęciu dziennym, tygodniowym, miesięcznym lub rocznym dla wszystkich lub indywidualnego łącza</w:t>
            </w:r>
          </w:p>
          <w:p w14:paraId="4C22911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podgląd w czasie rzeczywistym wykorzystania łącza i ilości wysyłanych danych w oparciu o użytkownika/adres IP lub aplikację</w:t>
            </w:r>
          </w:p>
          <w:p w14:paraId="6525C6B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zanonimizowania danych w raportach.</w:t>
            </w:r>
          </w:p>
          <w:p w14:paraId="7545821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automatyczne tworzenie raportów według harmonogramów określonych przez administratora.</w:t>
            </w:r>
          </w:p>
          <w:p w14:paraId="24222E9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pozwalać ustalić okres retencji danych dla poszczególnych kategorii informacji.</w:t>
            </w:r>
          </w:p>
          <w:p w14:paraId="0CACC87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533184" w14:textId="77777777" w:rsidR="00A6156A" w:rsidRPr="00DE4ADA" w:rsidRDefault="00A6156A" w:rsidP="00A6156A">
            <w:pPr>
              <w:pStyle w:val="Defaul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 w:val="22"/>
                <w:szCs w:val="22"/>
              </w:rPr>
              <w:t>POZOSTAŁE</w:t>
            </w:r>
          </w:p>
          <w:p w14:paraId="56EE142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Certyfikaty: </w:t>
            </w:r>
            <w:r w:rsidRPr="00DE4A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CB, CE, UL, FCC, ISED, VCCI, CCC, KC, BSMI, RCM, NOM, </w:t>
            </w:r>
            <w:proofErr w:type="spellStart"/>
            <w:r w:rsidRPr="00DE4A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Anatel</w:t>
            </w:r>
            <w:proofErr w:type="spellEnd"/>
          </w:p>
          <w:p w14:paraId="35672E4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Subskrypcje: </w:t>
            </w:r>
            <w:r w:rsidRPr="00DE4ADA">
              <w:rPr>
                <w:rFonts w:asciiTheme="minorHAnsi" w:hAnsiTheme="minorHAnsi" w:cstheme="minorHAnsi"/>
                <w:sz w:val="22"/>
                <w:szCs w:val="22"/>
              </w:rPr>
              <w:t>Oferta musi zawierać subskrypcje dla wszystkich wymaganych modułów na okres nie krótszy niż 12</w:t>
            </w:r>
            <w:r w:rsidRPr="00DE4AD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miesięcy z możliwością wydłużenia</w:t>
            </w:r>
          </w:p>
          <w:p w14:paraId="6F9FDB6F" w14:textId="77777777" w:rsidR="00A6156A" w:rsidRPr="00DE4ADA" w:rsidRDefault="00A6156A" w:rsidP="00A6156A">
            <w:pPr>
              <w:pStyle w:val="Standard"/>
              <w:rPr>
                <w:rFonts w:asciiTheme="minorHAnsi" w:hAnsiTheme="minorHAnsi" w:cstheme="minorHAnsi"/>
              </w:rPr>
            </w:pPr>
            <w:r w:rsidRPr="00DE4ADA">
              <w:rPr>
                <w:rFonts w:asciiTheme="minorHAnsi" w:hAnsiTheme="minorHAnsi" w:cstheme="minorHAnsi"/>
                <w:b/>
              </w:rPr>
              <w:t xml:space="preserve">Gwarancja i wsparcie: </w:t>
            </w:r>
            <w:r w:rsidRPr="00DE4ADA">
              <w:rPr>
                <w:rFonts w:asciiTheme="minorHAnsi" w:hAnsiTheme="minorHAnsi" w:cstheme="minorHAnsi"/>
              </w:rPr>
              <w:t>Wsparcie techniczne w trybie 8x5 na okres nie krótszy niż 12</w:t>
            </w:r>
            <w:r w:rsidRPr="00DE4ADA">
              <w:rPr>
                <w:rFonts w:asciiTheme="minorHAnsi" w:hAnsiTheme="minorHAnsi" w:cstheme="minorHAnsi"/>
                <w:shd w:val="clear" w:color="auto" w:fill="FFFFFF"/>
              </w:rPr>
              <w:t>miesięcy z możliwością wydłużenia</w:t>
            </w:r>
          </w:p>
          <w:p w14:paraId="62B22F5A" w14:textId="77777777" w:rsidR="00A6156A" w:rsidRPr="00DE4ADA" w:rsidRDefault="00A6156A" w:rsidP="00A6156A">
            <w:pPr>
              <w:pStyle w:val="Standard"/>
              <w:rPr>
                <w:rFonts w:asciiTheme="minorHAnsi" w:hAnsiTheme="minorHAnsi" w:cstheme="minorHAnsi"/>
              </w:rPr>
            </w:pPr>
            <w:r w:rsidRPr="00DE4ADA">
              <w:rPr>
                <w:rFonts w:asciiTheme="minorHAnsi" w:hAnsiTheme="minorHAnsi" w:cstheme="minorHAnsi"/>
              </w:rPr>
              <w:t>Gwarancja na sprzęt na okres nie krótszy niż 12miesi</w:t>
            </w:r>
            <w:r w:rsidRPr="00DE4ADA">
              <w:rPr>
                <w:rFonts w:asciiTheme="minorHAnsi" w:hAnsiTheme="minorHAnsi" w:cstheme="minorHAnsi"/>
                <w:shd w:val="clear" w:color="auto" w:fill="FFFFFF"/>
              </w:rPr>
              <w:t>ęcy z możliwością wydłużenia</w:t>
            </w:r>
          </w:p>
          <w:p w14:paraId="68CF7D9D" w14:textId="77777777" w:rsidR="00A6156A" w:rsidRPr="00DE4ADA" w:rsidRDefault="00A6156A" w:rsidP="00A6156A">
            <w:pPr>
              <w:pStyle w:val="Standard"/>
              <w:rPr>
                <w:rFonts w:asciiTheme="minorHAnsi" w:hAnsiTheme="minorHAnsi" w:cstheme="minorHAnsi"/>
              </w:rPr>
            </w:pPr>
            <w:r w:rsidRPr="00DE4ADA">
              <w:rPr>
                <w:rFonts w:asciiTheme="minorHAnsi" w:hAnsiTheme="minorHAnsi" w:cstheme="minorHAnsi"/>
              </w:rPr>
              <w:t>Możliwość automatycznego pobierania nowego oprogramowania, aktualizacji, poprawek w okresie trwania gwarancji.</w:t>
            </w:r>
          </w:p>
          <w:p w14:paraId="6722E34F" w14:textId="7B12DBC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sz w:val="22"/>
                <w:szCs w:val="22"/>
              </w:rPr>
              <w:t>Czas reakcji 1h na awarię, naprawa na miejscu, dostawca zobowiązany jest do przekazania nowego sprzętu tej samej klasy lub lepszego na czas naprawy.</w:t>
            </w:r>
          </w:p>
        </w:tc>
      </w:tr>
      <w:tr w:rsidR="004D4312" w:rsidRPr="00996307" w14:paraId="236994AE" w14:textId="77777777" w:rsidTr="004D4312">
        <w:tc>
          <w:tcPr>
            <w:tcW w:w="1240" w:type="pct"/>
            <w:vAlign w:val="center"/>
          </w:tcPr>
          <w:p w14:paraId="758CBE0B" w14:textId="4DAF01DA" w:rsidR="004D4312" w:rsidRPr="00A3541A" w:rsidRDefault="004D4312" w:rsidP="004D4312">
            <w:pPr>
              <w:rPr>
                <w:rFonts w:cstheme="minorHAnsi"/>
                <w:b/>
                <w:sz w:val="24"/>
                <w:szCs w:val="24"/>
              </w:rPr>
            </w:pPr>
            <w:r w:rsidRPr="00D02454">
              <w:rPr>
                <w:rFonts w:cstheme="minorHAnsi"/>
              </w:rPr>
              <w:lastRenderedPageBreak/>
              <w:t>Zadanie 3: Zakup i dostawa serwera zgodnie z parametrami określonymi w załączniku nr 1 do zapytanie ofertowego.</w:t>
            </w:r>
          </w:p>
        </w:tc>
        <w:tc>
          <w:tcPr>
            <w:tcW w:w="3760" w:type="pct"/>
          </w:tcPr>
          <w:p w14:paraId="5E24B849" w14:textId="1B0AA10F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Obudowa:</w:t>
            </w:r>
          </w:p>
          <w:p w14:paraId="3D388774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Obudowa </w:t>
            </w:r>
            <w:proofErr w:type="spellStart"/>
            <w:r w:rsidRPr="00193F59">
              <w:rPr>
                <w:rFonts w:cstheme="minorHAnsi"/>
                <w:color w:val="000000"/>
              </w:rPr>
              <w:t>Rack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o wysokości max 2U z możliwością instalacji min. 16 dysków 2.5” </w:t>
            </w:r>
            <w:proofErr w:type="spellStart"/>
            <w:r w:rsidRPr="00193F59">
              <w:rPr>
                <w:rFonts w:cstheme="minorHAnsi"/>
                <w:color w:val="000000"/>
              </w:rPr>
              <w:t>NVMe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wraz z kompletem szyn wraz z </w:t>
            </w:r>
            <w:proofErr w:type="spellStart"/>
            <w:r w:rsidRPr="00193F59">
              <w:rPr>
                <w:rFonts w:cstheme="minorHAnsi"/>
                <w:color w:val="000000"/>
              </w:rPr>
              <w:t>organizerem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do kabli umożliwiających montaż w szafie </w:t>
            </w:r>
            <w:proofErr w:type="spellStart"/>
            <w:r w:rsidRPr="00193F59">
              <w:rPr>
                <w:rFonts w:cstheme="minorHAnsi"/>
                <w:color w:val="000000"/>
              </w:rPr>
              <w:t>rack</w:t>
            </w:r>
            <w:proofErr w:type="spellEnd"/>
            <w:r w:rsidRPr="00193F59">
              <w:rPr>
                <w:rFonts w:cstheme="minorHAnsi"/>
                <w:color w:val="000000"/>
              </w:rPr>
              <w:t>.</w:t>
            </w:r>
          </w:p>
          <w:p w14:paraId="783183C4" w14:textId="3CB14242" w:rsidR="00237452" w:rsidRPr="00193F59" w:rsidRDefault="00C659DC" w:rsidP="00C659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Obudowa z możliwością wyposażenia w </w:t>
            </w:r>
            <w:r w:rsidRPr="00193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kartę umożliwiającą dostęp bezpośredni poprzez urządzenia mobilne  - serwer musi posiadać możliwość konfiguracji oraz monitoringu najważniejszych komponentów serwera przy użyciu dedykowanej aplikacji mobilnej (Android/ Apple iOS) przy użyciu jednego z protokołów BLE/ WIFI.</w:t>
            </w:r>
            <w:r w:rsidR="00237452" w:rsidRPr="00193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E98ED6B" w14:textId="07F62DEC" w:rsidR="00237452" w:rsidRPr="00193F59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4C6532" w14:textId="4C3637B0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Płyta główna:</w:t>
            </w:r>
          </w:p>
          <w:p w14:paraId="1ADA24D2" w14:textId="093FE5BA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Płyta główna z możliwością zainstalowania minimum dwóch procesorów. Płyta główna musi być zaprojektowana przez producenta serwera i oznaczona jego znakiem firmowym.</w:t>
            </w:r>
          </w:p>
          <w:p w14:paraId="735CD3DA" w14:textId="4B3856BE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B649D4D" w14:textId="04197F89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Chipset:</w:t>
            </w:r>
          </w:p>
          <w:p w14:paraId="613E4A50" w14:textId="3238086C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Cs/>
                <w:sz w:val="22"/>
                <w:szCs w:val="22"/>
              </w:rPr>
              <w:t>Dedykowany przez producenta procesora do pracy w serwerach jednoprocesorowych.</w:t>
            </w:r>
          </w:p>
          <w:p w14:paraId="2AA7F4E5" w14:textId="77777777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BD8D50B" w14:textId="00E6370A" w:rsidR="00237452" w:rsidRPr="00193F59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Procesor:</w:t>
            </w:r>
          </w:p>
          <w:p w14:paraId="4F466D58" w14:textId="4B59AC07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Zainstalowane dwa procesory klasy x86 dedykowane do pracy z zaoferowanym serwerem umożliwiający osiągnięcie wyniku min. 317 punktów w teście SPECrate2017_int_base dostępnym na stronie www.spec.org dla dwóch procesorów.</w:t>
            </w:r>
          </w:p>
          <w:p w14:paraId="4A296BD3" w14:textId="77777777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DDA188" w14:textId="77777777" w:rsidR="00237452" w:rsidRPr="00193F59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Pamięć RAM:</w:t>
            </w:r>
          </w:p>
          <w:p w14:paraId="0579356D" w14:textId="431D0F33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Min. 256GB DDR4 RDIMM 3200MT/s, na płycie głównej powinno znajdować się minimum 32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przeznaczonych do instalacji pamięci.</w:t>
            </w:r>
          </w:p>
          <w:p w14:paraId="4CDCF004" w14:textId="77777777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034162" w14:textId="4ACAC53C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Gniazda </w:t>
            </w:r>
            <w:proofErr w:type="spellStart"/>
            <w:r w:rsidRPr="0019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PCIe</w:t>
            </w:r>
            <w:proofErr w:type="spellEnd"/>
            <w:r w:rsidR="00237452"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06612B74" w14:textId="0291072D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5 x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o prędkości x16 pełnej długości</w:t>
            </w:r>
          </w:p>
          <w:p w14:paraId="10CCF64F" w14:textId="2211E794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1A90C" w14:textId="629F2772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Zabezpieczenia pamięci RAM:</w:t>
            </w: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EDF00F" w14:textId="3C3F7469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Patrol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scrubbing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Failed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DIMM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isolation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parity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</w:p>
          <w:p w14:paraId="1BE17C75" w14:textId="77777777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6B2286" w14:textId="459937B1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Interfejsy sieciowe/FC:</w:t>
            </w:r>
          </w:p>
          <w:p w14:paraId="21FA68DB" w14:textId="2BDE279E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Wbudowane minimum 2 porty typu Gigabit Ethernet Base-T.</w:t>
            </w:r>
          </w:p>
          <w:p w14:paraId="04A29937" w14:textId="7F50BB24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7284020" w14:textId="4883AE3E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Dyski twarde:</w:t>
            </w:r>
          </w:p>
          <w:p w14:paraId="4DAF3F4E" w14:textId="77777777" w:rsidR="00C659DC" w:rsidRPr="00193F59" w:rsidRDefault="00C659DC" w:rsidP="00C659DC">
            <w:pPr>
              <w:rPr>
                <w:rFonts w:cstheme="minorHAnsi"/>
                <w:lang w:val="de-DE"/>
              </w:rPr>
            </w:pPr>
            <w:proofErr w:type="spellStart"/>
            <w:r w:rsidRPr="00193F59">
              <w:rPr>
                <w:rFonts w:cstheme="minorHAnsi"/>
                <w:lang w:val="de-DE"/>
              </w:rPr>
              <w:lastRenderedPageBreak/>
              <w:t>Zainstalowane</w:t>
            </w:r>
            <w:proofErr w:type="spellEnd"/>
            <w:r w:rsidRPr="00193F59">
              <w:rPr>
                <w:rFonts w:cstheme="minorHAnsi"/>
                <w:lang w:val="de-DE"/>
              </w:rPr>
              <w:t xml:space="preserve"> 8 x 1.6TB SSD NVMe </w:t>
            </w:r>
            <w:proofErr w:type="spellStart"/>
            <w:r w:rsidRPr="00193F59">
              <w:rPr>
                <w:rFonts w:cstheme="minorHAnsi"/>
                <w:lang w:val="de-DE"/>
              </w:rPr>
              <w:t>MixUse</w:t>
            </w:r>
            <w:proofErr w:type="spellEnd"/>
          </w:p>
          <w:p w14:paraId="571C6E73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Możliwość zainstalowania wewnętrznego modułu dedykowanego dla </w:t>
            </w:r>
            <w:proofErr w:type="spellStart"/>
            <w:r w:rsidRPr="00193F59">
              <w:rPr>
                <w:rFonts w:cstheme="minorHAnsi"/>
                <w:color w:val="000000"/>
              </w:rPr>
              <w:t>hypervisora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3F59">
              <w:rPr>
                <w:rFonts w:cstheme="minorHAnsi"/>
                <w:color w:val="000000"/>
              </w:rPr>
              <w:t>wirtualizacyjnego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, możliwość wyposażenia w 2 jednakowe nośniki typu </w:t>
            </w:r>
            <w:proofErr w:type="spellStart"/>
            <w:r w:rsidRPr="00193F59">
              <w:rPr>
                <w:rFonts w:cstheme="minorHAnsi"/>
                <w:color w:val="000000"/>
              </w:rPr>
              <w:t>flash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o pojemności minimum 64GB z możliwością konfiguracji zabezpieczenia RAID 1 z poziomu BIOS serwera, rozwiązanie nie może powodować zmniejszenia ilości wnęk na dyski twarde.</w:t>
            </w:r>
          </w:p>
          <w:p w14:paraId="7EC067B2" w14:textId="79F05A58" w:rsidR="00C659DC" w:rsidRPr="00193F59" w:rsidRDefault="00C659DC" w:rsidP="0023745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eastAsia="Times New Roman" w:hAnsiTheme="minorHAnsi" w:cstheme="minorHAnsi"/>
                <w:sz w:val="22"/>
                <w:szCs w:val="22"/>
              </w:rPr>
              <w:t>Możliwość zainstalowania dwóch dysków M.2 SATA o pojemności min. 480GB, możliwość skonfigurowania RAID 1.</w:t>
            </w:r>
          </w:p>
          <w:p w14:paraId="14C6E5B2" w14:textId="77777777" w:rsidR="00C659DC" w:rsidRPr="00193F59" w:rsidRDefault="00C659DC" w:rsidP="0023745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98DA24" w14:textId="3B7B080B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Kontroler RAID:</w:t>
            </w:r>
          </w:p>
          <w:p w14:paraId="49A62E1A" w14:textId="0743700B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Dwa sprzętowe kontrolery dyskowe z pojemnością cache 8GB, możliwe konfiguracje poziomów RAID: 0,1,10,5,6,50,60.</w:t>
            </w:r>
          </w:p>
          <w:p w14:paraId="54BDCE06" w14:textId="77777777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552D35E" w14:textId="355823B4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93F5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Wbudowane</w:t>
            </w:r>
            <w:proofErr w:type="spellEnd"/>
            <w:r w:rsidRPr="00193F5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3F5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porty</w:t>
            </w:r>
            <w:proofErr w:type="spellEnd"/>
            <w:r w:rsidRPr="00193F5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</w:p>
          <w:p w14:paraId="057AAB9E" w14:textId="115E89A2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min. 2 porty USB 2.0 oraz 2 porty USB 3.0, 2 porty RJ45, 1 port VGA na tylnym panelu.</w:t>
            </w:r>
          </w:p>
          <w:p w14:paraId="72D2CC23" w14:textId="1BEE5513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1428535" w14:textId="58294FCB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Video:</w:t>
            </w:r>
          </w:p>
          <w:p w14:paraId="43E70B9E" w14:textId="7F3F4B08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Zintegrowana karta graficzna umożliwiająca wyświetlenie rozdzielczości min. 1600x900.</w:t>
            </w:r>
          </w:p>
          <w:p w14:paraId="3A2E61DA" w14:textId="14C9B823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9A9C65F" w14:textId="08E12FE3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GPU:</w:t>
            </w:r>
          </w:p>
          <w:p w14:paraId="10183CD5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Karta spełniająca minimalne </w:t>
            </w:r>
            <w:proofErr w:type="spellStart"/>
            <w:r w:rsidRPr="00193F59">
              <w:rPr>
                <w:rFonts w:cstheme="minorHAnsi"/>
                <w:color w:val="000000"/>
              </w:rPr>
              <w:t>wymagania,wydajność</w:t>
            </w:r>
            <w:proofErr w:type="spellEnd"/>
            <w:r w:rsidRPr="00193F59">
              <w:rPr>
                <w:rFonts w:cstheme="minorHAnsi"/>
                <w:color w:val="000000"/>
              </w:rPr>
              <w:t>:</w:t>
            </w:r>
          </w:p>
          <w:p w14:paraId="0CE279C5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- min. 7680 rdzeni</w:t>
            </w:r>
          </w:p>
          <w:p w14:paraId="67662B7E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- min. 11,5 </w:t>
            </w:r>
            <w:proofErr w:type="spellStart"/>
            <w:r w:rsidRPr="00193F59">
              <w:rPr>
                <w:rFonts w:cstheme="minorHAnsi"/>
                <w:color w:val="000000"/>
              </w:rPr>
              <w:t>TFLOPs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dla rozwiązać HPC</w:t>
            </w:r>
          </w:p>
          <w:p w14:paraId="559F7210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- 32GB HMB2 ECC Memory </w:t>
            </w:r>
          </w:p>
          <w:p w14:paraId="60E7C23A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- 1,2TB/s przepustowość pamięci</w:t>
            </w:r>
          </w:p>
          <w:p w14:paraId="03C4CE54" w14:textId="41F6CC24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Gen4</w:t>
            </w:r>
          </w:p>
          <w:p w14:paraId="34024F28" w14:textId="1F246A5C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311009F" w14:textId="2E4A00F2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Wentylatory</w:t>
            </w:r>
          </w:p>
          <w:p w14:paraId="68131AC1" w14:textId="70669980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Redundantne</w:t>
            </w:r>
          </w:p>
          <w:p w14:paraId="2B1BC86D" w14:textId="63E4BA10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8C2E80E" w14:textId="67F7345E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Zasilacze</w:t>
            </w:r>
          </w:p>
          <w:p w14:paraId="11A0D5A4" w14:textId="01DEAD85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Redundantne, Hot-Plug maksymalnie 2400W.</w:t>
            </w:r>
          </w:p>
          <w:p w14:paraId="56B381E9" w14:textId="77777777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0C5C137" w14:textId="09CCAF2C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Bezpieczeństwo:</w:t>
            </w:r>
          </w:p>
          <w:p w14:paraId="471F5DF3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</w:rPr>
            </w:pPr>
            <w:r w:rsidRPr="00193F59">
              <w:rPr>
                <w:rFonts w:eastAsia="Times New Roman" w:cstheme="minorHAnsi"/>
              </w:rPr>
              <w:t xml:space="preserve">Zatrzask górnej pokrywy oraz blokada na ramce </w:t>
            </w:r>
            <w:proofErr w:type="spellStart"/>
            <w:r w:rsidRPr="00193F59">
              <w:rPr>
                <w:rFonts w:eastAsia="Times New Roman" w:cstheme="minorHAnsi"/>
              </w:rPr>
              <w:t>panela</w:t>
            </w:r>
            <w:proofErr w:type="spellEnd"/>
            <w:r w:rsidRPr="00193F59">
              <w:rPr>
                <w:rFonts w:eastAsia="Times New Roman" w:cstheme="minorHAnsi"/>
              </w:rPr>
              <w:t xml:space="preserve"> zamykana na klucz służąca do ochrony nieautoryzowanego dostępu do dysków twardych. </w:t>
            </w:r>
          </w:p>
          <w:p w14:paraId="19640973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</w:rPr>
            </w:pPr>
            <w:r w:rsidRPr="00193F59">
              <w:rPr>
                <w:rFonts w:eastAsia="Times New Roman" w:cstheme="minorHAnsi"/>
                <w:color w:val="000000"/>
              </w:rPr>
              <w:t>Możliwość wyłączenia w BIOS funkcji przycisku zasilania. </w:t>
            </w:r>
          </w:p>
          <w:p w14:paraId="2DCB2FE9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</w:rPr>
            </w:pPr>
            <w:r w:rsidRPr="00193F59">
              <w:rPr>
                <w:rFonts w:eastAsia="Times New Roman" w:cstheme="minorHAnsi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66F9BAC9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</w:rPr>
            </w:pPr>
            <w:r w:rsidRPr="00193F59">
              <w:rPr>
                <w:rFonts w:eastAsia="Times New Roman" w:cstheme="minorHAnsi"/>
              </w:rPr>
              <w:t xml:space="preserve">Wbudowany czujnik otwarcia obudowy współpracujący z BIOS i kartą zarządzającą. </w:t>
            </w:r>
          </w:p>
          <w:p w14:paraId="0C68ED39" w14:textId="5A40DD1C" w:rsidR="00C659DC" w:rsidRPr="00193F59" w:rsidRDefault="00C659DC" w:rsidP="00C659DC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3F59">
              <w:rPr>
                <w:rFonts w:asciiTheme="minorHAnsi" w:eastAsia="Times New Roman" w:hAnsiTheme="minorHAnsi" w:cstheme="minorHAnsi"/>
                <w:sz w:val="22"/>
                <w:szCs w:val="22"/>
              </w:rPr>
              <w:t>Moduł TPM 2.0 </w:t>
            </w:r>
          </w:p>
          <w:p w14:paraId="056F535E" w14:textId="1ADDE89C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DFE5FE" w14:textId="03C7CF0D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Karta Zarządzania:</w:t>
            </w:r>
          </w:p>
          <w:p w14:paraId="2DB7BC04" w14:textId="77777777" w:rsidR="00C659DC" w:rsidRPr="00193F59" w:rsidRDefault="00C659DC" w:rsidP="00C659DC">
            <w:p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Niezależna od zainstalowanego na serwerze systemu operacyjnego posiadająca dedykowane port RJ-45 Gigabit Ethernet umożliwiająca:</w:t>
            </w:r>
          </w:p>
          <w:p w14:paraId="7CB4A36A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zdalny dostęp do graficznego interfejsu Web karty zarządzającej</w:t>
            </w:r>
          </w:p>
          <w:p w14:paraId="38EE2207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lastRenderedPageBreak/>
              <w:t>zdalne monitorowanie i informowanie o statusie serwera (m.in. prędkości obrotowej wentylatorów, konfiguracji serwera)</w:t>
            </w:r>
          </w:p>
          <w:p w14:paraId="229C3E96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szyfrowane połączenie (SSLv3) oraz autentykacje i autoryzację użytkownika</w:t>
            </w:r>
          </w:p>
          <w:p w14:paraId="5F19C460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możliwość podmontowania zdalnych wirtualnych napędów</w:t>
            </w:r>
          </w:p>
          <w:p w14:paraId="7A8F8671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wirtualną konsolę z dostępem do myszy, klawiatury</w:t>
            </w:r>
          </w:p>
          <w:p w14:paraId="6F2588A5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wsparcie dla IPv6</w:t>
            </w:r>
          </w:p>
          <w:p w14:paraId="0DF81BDA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wsparcie dla SNMP; IPMI2.0, VLAN </w:t>
            </w:r>
            <w:proofErr w:type="spellStart"/>
            <w:r w:rsidRPr="00193F59">
              <w:rPr>
                <w:rFonts w:cstheme="minorHAnsi"/>
                <w:color w:val="000000"/>
              </w:rPr>
              <w:t>tagging</w:t>
            </w:r>
            <w:proofErr w:type="spellEnd"/>
            <w:r w:rsidRPr="00193F59">
              <w:rPr>
                <w:rFonts w:cstheme="minorHAnsi"/>
                <w:color w:val="000000"/>
              </w:rPr>
              <w:t>, Telnet, SSH</w:t>
            </w:r>
          </w:p>
          <w:p w14:paraId="0251420E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możliwość zdalnego monitorowania w czasie rzeczywistym poboru prądu przez serwer</w:t>
            </w:r>
          </w:p>
          <w:p w14:paraId="025FCDFC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możliwość zdalnego ustawienia limitu poboru prądu przez konkretny serwer</w:t>
            </w:r>
          </w:p>
          <w:p w14:paraId="306DE72F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integracja z Active Directory</w:t>
            </w:r>
          </w:p>
          <w:p w14:paraId="034ACE1D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możliwość obsługi przez dwóch administratorów jednocześnie</w:t>
            </w:r>
          </w:p>
          <w:p w14:paraId="67D1EAC7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 xml:space="preserve">wsparcie dla </w:t>
            </w:r>
            <w:proofErr w:type="spellStart"/>
            <w:r w:rsidRPr="00193F59">
              <w:rPr>
                <w:rFonts w:cstheme="minorHAnsi"/>
                <w:color w:val="000000"/>
              </w:rPr>
              <w:t>dynamic</w:t>
            </w:r>
            <w:proofErr w:type="spellEnd"/>
            <w:r w:rsidRPr="00193F59">
              <w:rPr>
                <w:rFonts w:cstheme="minorHAnsi"/>
                <w:color w:val="000000"/>
              </w:rPr>
              <w:t xml:space="preserve"> DNS</w:t>
            </w:r>
          </w:p>
          <w:p w14:paraId="7B28AFA1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wysyłanie do administratora maila z powiadomieniem o awarii lub zmianie konfiguracji sprzętowej</w:t>
            </w:r>
          </w:p>
          <w:p w14:paraId="62E6B470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możliwość podłączenia lokalnego poprzez złącze RS-232.</w:t>
            </w:r>
          </w:p>
          <w:p w14:paraId="47A51DC1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193F59">
              <w:rPr>
                <w:rFonts w:cstheme="minorHAnsi"/>
                <w:color w:val="000000" w:themeColor="text1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14:paraId="247352A0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/>
              </w:rPr>
            </w:pPr>
            <w:r w:rsidRPr="00193F59">
              <w:rPr>
                <w:rFonts w:cstheme="minorHAnsi"/>
                <w:color w:val="000000"/>
              </w:rPr>
              <w:t>możliwość zarządzania bezpośredniego poprzez złącze USB umieszczone na froncie obudowy.</w:t>
            </w:r>
          </w:p>
          <w:p w14:paraId="773591F9" w14:textId="77777777" w:rsidR="00C659DC" w:rsidRPr="00193F59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193F59">
              <w:rPr>
                <w:rFonts w:cstheme="minorHAnsi"/>
                <w:color w:val="000000" w:themeColor="text1"/>
              </w:rPr>
              <w:t xml:space="preserve">możliwość konfiguracji przepływu powietrza na każdym slocie </w:t>
            </w:r>
            <w:proofErr w:type="spellStart"/>
            <w:r w:rsidRPr="00193F59">
              <w:rPr>
                <w:rFonts w:cstheme="minorHAnsi"/>
                <w:color w:val="000000" w:themeColor="text1"/>
              </w:rPr>
              <w:t>PCIe</w:t>
            </w:r>
            <w:proofErr w:type="spellEnd"/>
            <w:r w:rsidRPr="00193F59">
              <w:rPr>
                <w:rFonts w:cstheme="minorHAnsi"/>
                <w:color w:val="000000" w:themeColor="text1"/>
              </w:rPr>
              <w:t>, jak również musi posiadać możliwość konfiguracji wyłączania lub włączania poszczególnych wentylatorów.</w:t>
            </w:r>
          </w:p>
          <w:p w14:paraId="09F430DE" w14:textId="77777777" w:rsidR="007C062B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193F59">
              <w:rPr>
                <w:rFonts w:cstheme="minorHAnsi"/>
                <w:color w:val="000000" w:themeColor="text1"/>
              </w:rPr>
              <w:t>możliwość monitorowania z jednej konsoli min. 100 serwerami fizycznymi.</w:t>
            </w:r>
          </w:p>
          <w:p w14:paraId="597E2808" w14:textId="47E3D1CB" w:rsidR="00C659DC" w:rsidRPr="007C062B" w:rsidRDefault="00C659DC" w:rsidP="00C659DC">
            <w:pPr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7C062B">
              <w:rPr>
                <w:rFonts w:cstheme="minorHAnsi"/>
                <w:color w:val="000000" w:themeColor="text1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14:paraId="5E95CDDB" w14:textId="77777777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86EF21" w14:textId="0800FDD8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Certyfikaty</w:t>
            </w:r>
            <w:r w:rsidR="00237452"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29170D01" w14:textId="2B91B877" w:rsidR="00C659DC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C499F">
              <w:rPr>
                <w:rFonts w:asciiTheme="minorHAnsi" w:hAnsiTheme="minorHAnsi" w:cstheme="minorHAnsi"/>
                <w:sz w:val="22"/>
                <w:szCs w:val="22"/>
              </w:rPr>
              <w:t>Serwer musi być wyprodukowany zgodnie z normą  ISO-9001:2015 oraz ISO-14001</w:t>
            </w:r>
            <w:r w:rsidR="007C062B" w:rsidRPr="006C499F">
              <w:rPr>
                <w:rFonts w:asciiTheme="minorHAnsi" w:hAnsiTheme="minorHAnsi" w:cstheme="minorHAnsi"/>
                <w:sz w:val="22"/>
                <w:szCs w:val="22"/>
              </w:rPr>
              <w:t xml:space="preserve"> bądź inną równoważną normą jakości.</w:t>
            </w:r>
            <w:r w:rsidRPr="00193F59">
              <w:rPr>
                <w:rFonts w:asciiTheme="minorHAnsi" w:hAnsiTheme="minorHAnsi" w:cstheme="minorHAnsi"/>
                <w:sz w:val="22"/>
                <w:szCs w:val="22"/>
              </w:rPr>
              <w:br/>
              <w:t>Serwer musi posiadać deklaracja CE.</w:t>
            </w:r>
            <w:r w:rsidRPr="00193F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Oferowany serwer musi znajdować się na liście Windows Server 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Catalog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i posiadać status „</w:t>
            </w:r>
            <w:proofErr w:type="spellStart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>Certified</w:t>
            </w:r>
            <w:proofErr w:type="spellEnd"/>
            <w:r w:rsidRPr="00193F59">
              <w:rPr>
                <w:rFonts w:asciiTheme="minorHAnsi" w:hAnsiTheme="minorHAnsi" w:cstheme="minorHAnsi"/>
                <w:sz w:val="22"/>
                <w:szCs w:val="22"/>
              </w:rPr>
              <w:t xml:space="preserve"> for Windows” dla systemów Microsoft Windows Server 2016, Windows Server 2019, Windows Server 2022.</w:t>
            </w:r>
          </w:p>
          <w:p w14:paraId="5888A369" w14:textId="77777777" w:rsidR="00237452" w:rsidRPr="00193F59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F1D7ED" w14:textId="3D9DD7AA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sz w:val="22"/>
                <w:szCs w:val="22"/>
              </w:rPr>
              <w:t>Normy Środowiskowe</w:t>
            </w:r>
            <w:r w:rsidR="00237452"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776A1383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193F59">
              <w:rPr>
                <w:rFonts w:eastAsia="Times New Roman" w:cstheme="minorHAnsi"/>
                <w:color w:val="000000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</w:t>
            </w:r>
            <w:r w:rsidRPr="00193F59">
              <w:rPr>
                <w:rFonts w:eastAsia="Times New Roman" w:cstheme="minorHAnsi"/>
                <w:color w:val="000000"/>
              </w:rPr>
              <w:lastRenderedPageBreak/>
              <w:t xml:space="preserve">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193F59">
              <w:rPr>
                <w:rFonts w:eastAsia="Times New Roman" w:cstheme="minorHAnsi"/>
                <w:color w:val="000000"/>
              </w:rPr>
              <w:t>Epeat</w:t>
            </w:r>
            <w:proofErr w:type="spellEnd"/>
            <w:r w:rsidRPr="00193F5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93F59">
              <w:rPr>
                <w:rFonts w:eastAsia="Times New Roman" w:cstheme="minorHAnsi"/>
                <w:color w:val="000000"/>
              </w:rPr>
              <w:t>Bronze</w:t>
            </w:r>
            <w:proofErr w:type="spellEnd"/>
            <w:r w:rsidRPr="00193F59">
              <w:rPr>
                <w:rFonts w:eastAsia="Times New Roman" w:cstheme="minorHAnsi"/>
                <w:color w:val="000000"/>
              </w:rPr>
              <w:t xml:space="preserve"> według normy wprowadzonej w 2019 roku</w:t>
            </w:r>
          </w:p>
          <w:p w14:paraId="3B7B8D97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193F59">
              <w:rPr>
                <w:rFonts w:eastAsia="Times New Roman" w:cstheme="minorHAnsi"/>
                <w:color w:val="000000"/>
              </w:rPr>
              <w:t> </w:t>
            </w:r>
          </w:p>
          <w:p w14:paraId="0DF39D38" w14:textId="77777777" w:rsidR="00C659DC" w:rsidRPr="00193F59" w:rsidRDefault="00C659DC" w:rsidP="00C659DC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193F59">
              <w:rPr>
                <w:rFonts w:eastAsia="Times New Roman" w:cstheme="minorHAnsi"/>
              </w:rPr>
              <w:t> </w:t>
            </w:r>
          </w:p>
          <w:p w14:paraId="6B675D10" w14:textId="55E32C22" w:rsidR="00C659DC" w:rsidRPr="00193F59" w:rsidRDefault="00C659DC" w:rsidP="00C659D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193F59">
              <w:rPr>
                <w:rFonts w:asciiTheme="minorHAnsi" w:eastAsia="Times New Roman" w:hAnsiTheme="minorHAnsi" w:cstheme="minorHAnsi"/>
                <w:sz w:val="22"/>
                <w:szCs w:val="22"/>
              </w:rPr>
              <w:t>RoHS</w:t>
            </w:r>
            <w:proofErr w:type="spellEnd"/>
            <w:r w:rsidRPr="00193F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</w:t>
            </w:r>
          </w:p>
          <w:p w14:paraId="4430EEC5" w14:textId="77777777" w:rsidR="00237452" w:rsidRPr="00193F59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44DA21" w14:textId="1927FF44" w:rsidR="00237452" w:rsidRPr="00193F59" w:rsidRDefault="00C659DC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93F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Warunki gwarancji:</w:t>
            </w:r>
          </w:p>
          <w:p w14:paraId="64EBD315" w14:textId="77777777" w:rsidR="00C659DC" w:rsidRPr="00193F59" w:rsidRDefault="00C659DC" w:rsidP="00C659DC">
            <w:pPr>
              <w:rPr>
                <w:rFonts w:cstheme="minorHAnsi"/>
                <w:color w:val="000000" w:themeColor="text1"/>
              </w:rPr>
            </w:pPr>
            <w:r w:rsidRPr="00193F59">
              <w:rPr>
                <w:rFonts w:eastAsia="Times New Roman" w:cstheme="minorHAnsi"/>
                <w:color w:val="000000"/>
              </w:rPr>
              <w:t xml:space="preserve">60 miesięcy gwarancji realizowanej w miejscu instalacji sprzętu, z czasem reakcji do następnego dnia roboczego od przyjęcia zgłoszenia, możliwość zgłaszania awarii w trybie 365x7x24 </w:t>
            </w:r>
            <w:r w:rsidRPr="00193F59">
              <w:rPr>
                <w:rFonts w:cstheme="minorHAnsi"/>
                <w:color w:val="000000" w:themeColor="text1"/>
              </w:rPr>
              <w:t>poprzez ogólnopolską linię telefoniczną producenta.</w:t>
            </w:r>
          </w:p>
          <w:p w14:paraId="16B109CA" w14:textId="77777777" w:rsidR="004D4312" w:rsidRDefault="00C659DC" w:rsidP="006C49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499F">
              <w:rPr>
                <w:rFonts w:asciiTheme="minorHAnsi" w:hAnsiTheme="minorHAnsi" w:cstheme="minorHAnsi"/>
                <w:sz w:val="22"/>
                <w:szCs w:val="22"/>
              </w:rPr>
              <w:t xml:space="preserve">Firma serwisująca musi posiadać ISO 9001:2015 </w:t>
            </w:r>
            <w:r w:rsidR="008B151F" w:rsidRPr="006C499F">
              <w:rPr>
                <w:rFonts w:asciiTheme="minorHAnsi" w:hAnsiTheme="minorHAnsi" w:cstheme="minorHAnsi"/>
                <w:sz w:val="22"/>
                <w:szCs w:val="22"/>
              </w:rPr>
              <w:t xml:space="preserve">lub inny równoważny certyfikat </w:t>
            </w:r>
            <w:r w:rsidRPr="006C499F">
              <w:rPr>
                <w:rFonts w:asciiTheme="minorHAnsi" w:hAnsiTheme="minorHAnsi" w:cstheme="minorHAnsi"/>
                <w:sz w:val="22"/>
                <w:szCs w:val="22"/>
              </w:rPr>
              <w:t>na świadczenie usług serwisowych</w:t>
            </w:r>
            <w:r w:rsidR="006C49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9EE2A5" w14:textId="14B59F68" w:rsidR="006C499F" w:rsidRPr="006C499F" w:rsidRDefault="006C499F" w:rsidP="006C49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2E5BD4" w14:textId="77777777" w:rsidR="00B20CF8" w:rsidRPr="00DE4ADA" w:rsidRDefault="00B20CF8" w:rsidP="00DE4AD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20CF8" w:rsidRPr="00DE4ADA" w:rsidSect="00996307">
      <w:headerReference w:type="default" r:id="rId11"/>
      <w:pgSz w:w="11906" w:h="16838"/>
      <w:pgMar w:top="1418" w:right="99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A36C" w14:textId="77777777" w:rsidR="00F155AF" w:rsidRDefault="00F155AF" w:rsidP="00026CE2">
      <w:pPr>
        <w:spacing w:after="0" w:line="240" w:lineRule="auto"/>
      </w:pPr>
      <w:r>
        <w:separator/>
      </w:r>
    </w:p>
  </w:endnote>
  <w:endnote w:type="continuationSeparator" w:id="0">
    <w:p w14:paraId="3034AC54" w14:textId="77777777" w:rsidR="00F155AF" w:rsidRDefault="00F155AF" w:rsidP="0002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∆}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425B" w14:textId="77777777" w:rsidR="00F155AF" w:rsidRDefault="00F155AF" w:rsidP="00026CE2">
      <w:pPr>
        <w:spacing w:after="0" w:line="240" w:lineRule="auto"/>
      </w:pPr>
      <w:r>
        <w:separator/>
      </w:r>
    </w:p>
  </w:footnote>
  <w:footnote w:type="continuationSeparator" w:id="0">
    <w:p w14:paraId="2CD92537" w14:textId="77777777" w:rsidR="00F155AF" w:rsidRDefault="00F155AF" w:rsidP="0002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9650" w14:textId="39CC9168" w:rsidR="002A6641" w:rsidRDefault="002A6641" w:rsidP="00EA0DC9">
    <w:pPr>
      <w:pStyle w:val="Nagwek"/>
      <w:rPr>
        <w:sz w:val="20"/>
        <w:szCs w:val="20"/>
      </w:rPr>
    </w:pPr>
    <w:bookmarkStart w:id="0" w:name="_Hlk43804497"/>
    <w:bookmarkStart w:id="1" w:name="_Hlk43804496"/>
    <w:r>
      <w:rPr>
        <w:noProof/>
      </w:rPr>
      <w:drawing>
        <wp:anchor distT="0" distB="0" distL="114300" distR="114300" simplePos="0" relativeHeight="251659264" behindDoc="0" locked="0" layoutInCell="1" allowOverlap="1" wp14:anchorId="366E7CA3" wp14:editId="1CED03AB">
          <wp:simplePos x="0" y="0"/>
          <wp:positionH relativeFrom="column">
            <wp:posOffset>4619625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20EB5B" wp14:editId="57DCCB17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35F"/>
    <w:multiLevelType w:val="hybridMultilevel"/>
    <w:tmpl w:val="C5F850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282"/>
    <w:multiLevelType w:val="hybridMultilevel"/>
    <w:tmpl w:val="D6E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116"/>
    <w:multiLevelType w:val="multilevel"/>
    <w:tmpl w:val="442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D0833"/>
    <w:multiLevelType w:val="multilevel"/>
    <w:tmpl w:val="915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16F"/>
    <w:multiLevelType w:val="hybridMultilevel"/>
    <w:tmpl w:val="6F5E0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7030"/>
    <w:multiLevelType w:val="hybridMultilevel"/>
    <w:tmpl w:val="716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B4A"/>
    <w:multiLevelType w:val="hybridMultilevel"/>
    <w:tmpl w:val="2A04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6819"/>
    <w:multiLevelType w:val="hybridMultilevel"/>
    <w:tmpl w:val="A32AF9C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88607B"/>
    <w:multiLevelType w:val="hybridMultilevel"/>
    <w:tmpl w:val="4644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DCD"/>
    <w:multiLevelType w:val="hybridMultilevel"/>
    <w:tmpl w:val="90A0B72E"/>
    <w:lvl w:ilvl="0" w:tplc="8BFEF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7B"/>
    <w:multiLevelType w:val="hybridMultilevel"/>
    <w:tmpl w:val="1E32B0E4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D49D1"/>
    <w:multiLevelType w:val="hybridMultilevel"/>
    <w:tmpl w:val="5838F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345BD"/>
    <w:multiLevelType w:val="multilevel"/>
    <w:tmpl w:val="5C302E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∆}á˛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32540AB"/>
    <w:multiLevelType w:val="hybridMultilevel"/>
    <w:tmpl w:val="8FC4D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137B"/>
    <w:multiLevelType w:val="hybridMultilevel"/>
    <w:tmpl w:val="B62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362D"/>
    <w:multiLevelType w:val="hybridMultilevel"/>
    <w:tmpl w:val="34446B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6B25402"/>
    <w:multiLevelType w:val="hybridMultilevel"/>
    <w:tmpl w:val="4B24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5C6"/>
    <w:multiLevelType w:val="hybridMultilevel"/>
    <w:tmpl w:val="1C02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4344"/>
    <w:multiLevelType w:val="hybridMultilevel"/>
    <w:tmpl w:val="9F12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5803"/>
    <w:multiLevelType w:val="hybridMultilevel"/>
    <w:tmpl w:val="76B2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C37"/>
    <w:multiLevelType w:val="hybridMultilevel"/>
    <w:tmpl w:val="B6F6A76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6E810945"/>
    <w:multiLevelType w:val="hybridMultilevel"/>
    <w:tmpl w:val="69F2F0F0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7157720D"/>
    <w:multiLevelType w:val="hybridMultilevel"/>
    <w:tmpl w:val="1E62162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7189756B"/>
    <w:multiLevelType w:val="hybridMultilevel"/>
    <w:tmpl w:val="DB1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B22EF"/>
    <w:multiLevelType w:val="multilevel"/>
    <w:tmpl w:val="CCB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77212F3"/>
    <w:multiLevelType w:val="hybridMultilevel"/>
    <w:tmpl w:val="722EF3A8"/>
    <w:lvl w:ilvl="0" w:tplc="0E6C9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766"/>
    <w:multiLevelType w:val="hybridMultilevel"/>
    <w:tmpl w:val="D1C2770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7EA85234"/>
    <w:multiLevelType w:val="hybridMultilevel"/>
    <w:tmpl w:val="666A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3"/>
  </w:num>
  <w:num w:numId="5">
    <w:abstractNumId w:val="25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24"/>
  </w:num>
  <w:num w:numId="13">
    <w:abstractNumId w:val="6"/>
  </w:num>
  <w:num w:numId="14">
    <w:abstractNumId w:val="21"/>
  </w:num>
  <w:num w:numId="15">
    <w:abstractNumId w:val="16"/>
  </w:num>
  <w:num w:numId="16">
    <w:abstractNumId w:val="27"/>
  </w:num>
  <w:num w:numId="17">
    <w:abstractNumId w:val="7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2"/>
  </w:num>
  <w:num w:numId="23">
    <w:abstractNumId w:val="4"/>
  </w:num>
  <w:num w:numId="24">
    <w:abstractNumId w:val="17"/>
  </w:num>
  <w:num w:numId="25">
    <w:abstractNumId w:val="19"/>
  </w:num>
  <w:num w:numId="26">
    <w:abstractNumId w:val="9"/>
  </w:num>
  <w:num w:numId="27">
    <w:abstractNumId w:val="26"/>
  </w:num>
  <w:num w:numId="28">
    <w:abstractNumId w:val="28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2"/>
    <w:rsid w:val="00000210"/>
    <w:rsid w:val="00002FD3"/>
    <w:rsid w:val="00003B9D"/>
    <w:rsid w:val="00003E42"/>
    <w:rsid w:val="0000415F"/>
    <w:rsid w:val="000045E2"/>
    <w:rsid w:val="00005472"/>
    <w:rsid w:val="00006F21"/>
    <w:rsid w:val="00007F93"/>
    <w:rsid w:val="00011077"/>
    <w:rsid w:val="00021433"/>
    <w:rsid w:val="00022A26"/>
    <w:rsid w:val="00023E0F"/>
    <w:rsid w:val="00023F2D"/>
    <w:rsid w:val="000248F6"/>
    <w:rsid w:val="00024FE6"/>
    <w:rsid w:val="00025331"/>
    <w:rsid w:val="00026CE2"/>
    <w:rsid w:val="00034535"/>
    <w:rsid w:val="00034556"/>
    <w:rsid w:val="00035611"/>
    <w:rsid w:val="00037862"/>
    <w:rsid w:val="00037C1B"/>
    <w:rsid w:val="000402F4"/>
    <w:rsid w:val="00040403"/>
    <w:rsid w:val="00041898"/>
    <w:rsid w:val="000420B0"/>
    <w:rsid w:val="00044F93"/>
    <w:rsid w:val="00046B4C"/>
    <w:rsid w:val="00046E1C"/>
    <w:rsid w:val="0004767D"/>
    <w:rsid w:val="000477F4"/>
    <w:rsid w:val="000479F7"/>
    <w:rsid w:val="000503EC"/>
    <w:rsid w:val="000509DA"/>
    <w:rsid w:val="000522B5"/>
    <w:rsid w:val="00054CE1"/>
    <w:rsid w:val="000552B1"/>
    <w:rsid w:val="00056D54"/>
    <w:rsid w:val="00057DFE"/>
    <w:rsid w:val="00057F72"/>
    <w:rsid w:val="000600D1"/>
    <w:rsid w:val="00061096"/>
    <w:rsid w:val="00061620"/>
    <w:rsid w:val="0006259C"/>
    <w:rsid w:val="0006403C"/>
    <w:rsid w:val="000648F5"/>
    <w:rsid w:val="00065050"/>
    <w:rsid w:val="000655C5"/>
    <w:rsid w:val="0006589E"/>
    <w:rsid w:val="00067156"/>
    <w:rsid w:val="000673FB"/>
    <w:rsid w:val="00070DDB"/>
    <w:rsid w:val="00070E6A"/>
    <w:rsid w:val="00072265"/>
    <w:rsid w:val="00072CD2"/>
    <w:rsid w:val="00073381"/>
    <w:rsid w:val="00081B96"/>
    <w:rsid w:val="00086093"/>
    <w:rsid w:val="00087896"/>
    <w:rsid w:val="00087C80"/>
    <w:rsid w:val="00090827"/>
    <w:rsid w:val="00091B9E"/>
    <w:rsid w:val="00092612"/>
    <w:rsid w:val="000933B1"/>
    <w:rsid w:val="00094B39"/>
    <w:rsid w:val="00095273"/>
    <w:rsid w:val="000A0D0B"/>
    <w:rsid w:val="000A4DD4"/>
    <w:rsid w:val="000A4EC8"/>
    <w:rsid w:val="000A52D6"/>
    <w:rsid w:val="000A58CE"/>
    <w:rsid w:val="000A5D5F"/>
    <w:rsid w:val="000B0FAF"/>
    <w:rsid w:val="000B1C9B"/>
    <w:rsid w:val="000B5A5D"/>
    <w:rsid w:val="000B6CBE"/>
    <w:rsid w:val="000C02B2"/>
    <w:rsid w:val="000C09E6"/>
    <w:rsid w:val="000C2503"/>
    <w:rsid w:val="000C29F3"/>
    <w:rsid w:val="000C4495"/>
    <w:rsid w:val="000C4EAA"/>
    <w:rsid w:val="000C5466"/>
    <w:rsid w:val="000C5DAC"/>
    <w:rsid w:val="000C7543"/>
    <w:rsid w:val="000D063E"/>
    <w:rsid w:val="000D1076"/>
    <w:rsid w:val="000D1785"/>
    <w:rsid w:val="000D2AD3"/>
    <w:rsid w:val="000D2C6C"/>
    <w:rsid w:val="000D2F5E"/>
    <w:rsid w:val="000D4A42"/>
    <w:rsid w:val="000D7BE8"/>
    <w:rsid w:val="000D7E91"/>
    <w:rsid w:val="000E00C4"/>
    <w:rsid w:val="000E1434"/>
    <w:rsid w:val="000E1624"/>
    <w:rsid w:val="000E2E9D"/>
    <w:rsid w:val="000E39CE"/>
    <w:rsid w:val="000E7881"/>
    <w:rsid w:val="000F101E"/>
    <w:rsid w:val="000F2405"/>
    <w:rsid w:val="000F24D2"/>
    <w:rsid w:val="000F2D38"/>
    <w:rsid w:val="000F3FB8"/>
    <w:rsid w:val="000F4D21"/>
    <w:rsid w:val="000F4D3A"/>
    <w:rsid w:val="000F701B"/>
    <w:rsid w:val="000F72A8"/>
    <w:rsid w:val="00100D78"/>
    <w:rsid w:val="0010120C"/>
    <w:rsid w:val="001013B8"/>
    <w:rsid w:val="00102718"/>
    <w:rsid w:val="001027DE"/>
    <w:rsid w:val="00104958"/>
    <w:rsid w:val="00104E21"/>
    <w:rsid w:val="0011167E"/>
    <w:rsid w:val="001117A7"/>
    <w:rsid w:val="00116490"/>
    <w:rsid w:val="00116DC5"/>
    <w:rsid w:val="001178CB"/>
    <w:rsid w:val="001206E5"/>
    <w:rsid w:val="001220A6"/>
    <w:rsid w:val="001226AE"/>
    <w:rsid w:val="00124CC7"/>
    <w:rsid w:val="00124E49"/>
    <w:rsid w:val="00124FF3"/>
    <w:rsid w:val="0012642E"/>
    <w:rsid w:val="00127C8F"/>
    <w:rsid w:val="00130D73"/>
    <w:rsid w:val="0013234A"/>
    <w:rsid w:val="001325AD"/>
    <w:rsid w:val="001331C7"/>
    <w:rsid w:val="001346FF"/>
    <w:rsid w:val="00134D33"/>
    <w:rsid w:val="00135048"/>
    <w:rsid w:val="001350C0"/>
    <w:rsid w:val="00137325"/>
    <w:rsid w:val="00141E1E"/>
    <w:rsid w:val="0014279E"/>
    <w:rsid w:val="0014280A"/>
    <w:rsid w:val="001476AA"/>
    <w:rsid w:val="0014781B"/>
    <w:rsid w:val="0015092F"/>
    <w:rsid w:val="00153C96"/>
    <w:rsid w:val="00154425"/>
    <w:rsid w:val="001565F8"/>
    <w:rsid w:val="00156EB2"/>
    <w:rsid w:val="001571B2"/>
    <w:rsid w:val="001571F9"/>
    <w:rsid w:val="0016097A"/>
    <w:rsid w:val="00163BB6"/>
    <w:rsid w:val="00163EE3"/>
    <w:rsid w:val="001642B6"/>
    <w:rsid w:val="00164AD8"/>
    <w:rsid w:val="00165969"/>
    <w:rsid w:val="001701B7"/>
    <w:rsid w:val="0017241C"/>
    <w:rsid w:val="00172805"/>
    <w:rsid w:val="0017609D"/>
    <w:rsid w:val="00176871"/>
    <w:rsid w:val="001778BE"/>
    <w:rsid w:val="00177BC4"/>
    <w:rsid w:val="00180E70"/>
    <w:rsid w:val="00184A37"/>
    <w:rsid w:val="00184E90"/>
    <w:rsid w:val="00185D03"/>
    <w:rsid w:val="00186FEE"/>
    <w:rsid w:val="00190491"/>
    <w:rsid w:val="00190FAA"/>
    <w:rsid w:val="001912EA"/>
    <w:rsid w:val="0019154B"/>
    <w:rsid w:val="00192DC3"/>
    <w:rsid w:val="00193F59"/>
    <w:rsid w:val="00195F1A"/>
    <w:rsid w:val="0019767F"/>
    <w:rsid w:val="001A3AA4"/>
    <w:rsid w:val="001A3ADE"/>
    <w:rsid w:val="001A49F6"/>
    <w:rsid w:val="001A4D5B"/>
    <w:rsid w:val="001A6617"/>
    <w:rsid w:val="001A6CBB"/>
    <w:rsid w:val="001A7865"/>
    <w:rsid w:val="001B1BDF"/>
    <w:rsid w:val="001B40DD"/>
    <w:rsid w:val="001B7E86"/>
    <w:rsid w:val="001C1DCA"/>
    <w:rsid w:val="001C5AA4"/>
    <w:rsid w:val="001C6C3A"/>
    <w:rsid w:val="001D06A8"/>
    <w:rsid w:val="001D1639"/>
    <w:rsid w:val="001D3089"/>
    <w:rsid w:val="001D4CAA"/>
    <w:rsid w:val="001D5A94"/>
    <w:rsid w:val="001E00F3"/>
    <w:rsid w:val="001E091A"/>
    <w:rsid w:val="001E1061"/>
    <w:rsid w:val="001E221B"/>
    <w:rsid w:val="001E285A"/>
    <w:rsid w:val="001E40E8"/>
    <w:rsid w:val="001E5199"/>
    <w:rsid w:val="001E5585"/>
    <w:rsid w:val="001E79FC"/>
    <w:rsid w:val="001F0989"/>
    <w:rsid w:val="001F11C9"/>
    <w:rsid w:val="001F1CA7"/>
    <w:rsid w:val="001F2417"/>
    <w:rsid w:val="001F3B8C"/>
    <w:rsid w:val="001F4F44"/>
    <w:rsid w:val="001F5D6A"/>
    <w:rsid w:val="001F7391"/>
    <w:rsid w:val="001F7DE7"/>
    <w:rsid w:val="00200FBB"/>
    <w:rsid w:val="0020160C"/>
    <w:rsid w:val="00201D63"/>
    <w:rsid w:val="002021EC"/>
    <w:rsid w:val="0020222F"/>
    <w:rsid w:val="00203A76"/>
    <w:rsid w:val="00204EB3"/>
    <w:rsid w:val="0020563F"/>
    <w:rsid w:val="00212BD2"/>
    <w:rsid w:val="0021397E"/>
    <w:rsid w:val="00214D3A"/>
    <w:rsid w:val="002164A5"/>
    <w:rsid w:val="00216A01"/>
    <w:rsid w:val="002203F8"/>
    <w:rsid w:val="00220932"/>
    <w:rsid w:val="00221079"/>
    <w:rsid w:val="0022232C"/>
    <w:rsid w:val="00227251"/>
    <w:rsid w:val="0023012C"/>
    <w:rsid w:val="002347CE"/>
    <w:rsid w:val="002362A3"/>
    <w:rsid w:val="00236D42"/>
    <w:rsid w:val="00237124"/>
    <w:rsid w:val="00237452"/>
    <w:rsid w:val="00240197"/>
    <w:rsid w:val="00242119"/>
    <w:rsid w:val="002429B6"/>
    <w:rsid w:val="00245BA1"/>
    <w:rsid w:val="00254767"/>
    <w:rsid w:val="00254DFB"/>
    <w:rsid w:val="00256EC5"/>
    <w:rsid w:val="00261BB8"/>
    <w:rsid w:val="00262F23"/>
    <w:rsid w:val="002650EC"/>
    <w:rsid w:val="002661DF"/>
    <w:rsid w:val="00266685"/>
    <w:rsid w:val="0026669E"/>
    <w:rsid w:val="00270CA8"/>
    <w:rsid w:val="0027584A"/>
    <w:rsid w:val="00275EDA"/>
    <w:rsid w:val="00280558"/>
    <w:rsid w:val="002815D9"/>
    <w:rsid w:val="00282780"/>
    <w:rsid w:val="00282AEC"/>
    <w:rsid w:val="00283EBC"/>
    <w:rsid w:val="002842B4"/>
    <w:rsid w:val="0028528C"/>
    <w:rsid w:val="00285604"/>
    <w:rsid w:val="0028597B"/>
    <w:rsid w:val="002876A0"/>
    <w:rsid w:val="00290006"/>
    <w:rsid w:val="00290D3A"/>
    <w:rsid w:val="00291652"/>
    <w:rsid w:val="0029180E"/>
    <w:rsid w:val="00291BAF"/>
    <w:rsid w:val="00292A1E"/>
    <w:rsid w:val="00292DE5"/>
    <w:rsid w:val="00292FAE"/>
    <w:rsid w:val="00293747"/>
    <w:rsid w:val="00293D61"/>
    <w:rsid w:val="002944A4"/>
    <w:rsid w:val="002945C1"/>
    <w:rsid w:val="002952CB"/>
    <w:rsid w:val="00295302"/>
    <w:rsid w:val="0029614B"/>
    <w:rsid w:val="002A0840"/>
    <w:rsid w:val="002A2A5B"/>
    <w:rsid w:val="002A3C3B"/>
    <w:rsid w:val="002A6641"/>
    <w:rsid w:val="002A6E88"/>
    <w:rsid w:val="002B2320"/>
    <w:rsid w:val="002B2D4C"/>
    <w:rsid w:val="002B4227"/>
    <w:rsid w:val="002B5B82"/>
    <w:rsid w:val="002B62F8"/>
    <w:rsid w:val="002B6B7E"/>
    <w:rsid w:val="002B6DD2"/>
    <w:rsid w:val="002B710A"/>
    <w:rsid w:val="002B7489"/>
    <w:rsid w:val="002B761B"/>
    <w:rsid w:val="002C0D98"/>
    <w:rsid w:val="002C17F4"/>
    <w:rsid w:val="002C187B"/>
    <w:rsid w:val="002C3780"/>
    <w:rsid w:val="002C4296"/>
    <w:rsid w:val="002C4B3C"/>
    <w:rsid w:val="002C5061"/>
    <w:rsid w:val="002C74B0"/>
    <w:rsid w:val="002D0EA3"/>
    <w:rsid w:val="002D219F"/>
    <w:rsid w:val="002D28F2"/>
    <w:rsid w:val="002D499D"/>
    <w:rsid w:val="002D4A2E"/>
    <w:rsid w:val="002D5C77"/>
    <w:rsid w:val="002E25BA"/>
    <w:rsid w:val="002E42EC"/>
    <w:rsid w:val="002E44EB"/>
    <w:rsid w:val="002E63D8"/>
    <w:rsid w:val="002F1942"/>
    <w:rsid w:val="002F2B72"/>
    <w:rsid w:val="002F4266"/>
    <w:rsid w:val="002F5DA5"/>
    <w:rsid w:val="002F647F"/>
    <w:rsid w:val="002F7DE6"/>
    <w:rsid w:val="00301408"/>
    <w:rsid w:val="00301449"/>
    <w:rsid w:val="00303336"/>
    <w:rsid w:val="00303408"/>
    <w:rsid w:val="00305E49"/>
    <w:rsid w:val="00307D8B"/>
    <w:rsid w:val="00307D9A"/>
    <w:rsid w:val="00310CF0"/>
    <w:rsid w:val="00312932"/>
    <w:rsid w:val="00312A50"/>
    <w:rsid w:val="00314A00"/>
    <w:rsid w:val="00314B1A"/>
    <w:rsid w:val="00315681"/>
    <w:rsid w:val="00316FF0"/>
    <w:rsid w:val="00320395"/>
    <w:rsid w:val="0032067D"/>
    <w:rsid w:val="00320EA3"/>
    <w:rsid w:val="00321ABC"/>
    <w:rsid w:val="003228E0"/>
    <w:rsid w:val="00323076"/>
    <w:rsid w:val="00323B55"/>
    <w:rsid w:val="00324927"/>
    <w:rsid w:val="00326C98"/>
    <w:rsid w:val="003278F3"/>
    <w:rsid w:val="00327C15"/>
    <w:rsid w:val="00330061"/>
    <w:rsid w:val="0033179B"/>
    <w:rsid w:val="00331ACB"/>
    <w:rsid w:val="0034232C"/>
    <w:rsid w:val="00345BA0"/>
    <w:rsid w:val="00347A01"/>
    <w:rsid w:val="0035028E"/>
    <w:rsid w:val="00351238"/>
    <w:rsid w:val="00351EF9"/>
    <w:rsid w:val="00352005"/>
    <w:rsid w:val="0035258D"/>
    <w:rsid w:val="00353785"/>
    <w:rsid w:val="00353E7C"/>
    <w:rsid w:val="003546A0"/>
    <w:rsid w:val="00354CB6"/>
    <w:rsid w:val="00355044"/>
    <w:rsid w:val="00356216"/>
    <w:rsid w:val="00356C79"/>
    <w:rsid w:val="00357A54"/>
    <w:rsid w:val="00363682"/>
    <w:rsid w:val="0036399F"/>
    <w:rsid w:val="00363F05"/>
    <w:rsid w:val="003673F9"/>
    <w:rsid w:val="00367B33"/>
    <w:rsid w:val="00367E5B"/>
    <w:rsid w:val="00370BB5"/>
    <w:rsid w:val="00370E45"/>
    <w:rsid w:val="0037203C"/>
    <w:rsid w:val="00373A32"/>
    <w:rsid w:val="00373F4C"/>
    <w:rsid w:val="0037630F"/>
    <w:rsid w:val="00381929"/>
    <w:rsid w:val="00382B8F"/>
    <w:rsid w:val="00384360"/>
    <w:rsid w:val="00384792"/>
    <w:rsid w:val="00385198"/>
    <w:rsid w:val="003869CF"/>
    <w:rsid w:val="00386A4B"/>
    <w:rsid w:val="00387F36"/>
    <w:rsid w:val="003901BC"/>
    <w:rsid w:val="00392357"/>
    <w:rsid w:val="003925F7"/>
    <w:rsid w:val="003935DF"/>
    <w:rsid w:val="003958F3"/>
    <w:rsid w:val="00396583"/>
    <w:rsid w:val="00396765"/>
    <w:rsid w:val="003A0A9D"/>
    <w:rsid w:val="003A0F9B"/>
    <w:rsid w:val="003A1513"/>
    <w:rsid w:val="003A33C5"/>
    <w:rsid w:val="003A3CE1"/>
    <w:rsid w:val="003A4A19"/>
    <w:rsid w:val="003A5975"/>
    <w:rsid w:val="003A63DD"/>
    <w:rsid w:val="003A6D85"/>
    <w:rsid w:val="003A6E7D"/>
    <w:rsid w:val="003B2ADB"/>
    <w:rsid w:val="003B2CC8"/>
    <w:rsid w:val="003B2D79"/>
    <w:rsid w:val="003B3237"/>
    <w:rsid w:val="003B3885"/>
    <w:rsid w:val="003B5804"/>
    <w:rsid w:val="003B5FD1"/>
    <w:rsid w:val="003B681A"/>
    <w:rsid w:val="003C0826"/>
    <w:rsid w:val="003C228A"/>
    <w:rsid w:val="003C3188"/>
    <w:rsid w:val="003C3279"/>
    <w:rsid w:val="003C32DB"/>
    <w:rsid w:val="003C376A"/>
    <w:rsid w:val="003C5976"/>
    <w:rsid w:val="003D0285"/>
    <w:rsid w:val="003D23DC"/>
    <w:rsid w:val="003D534C"/>
    <w:rsid w:val="003D546A"/>
    <w:rsid w:val="003D5D5A"/>
    <w:rsid w:val="003E1502"/>
    <w:rsid w:val="003E3BE7"/>
    <w:rsid w:val="003E553A"/>
    <w:rsid w:val="003E623F"/>
    <w:rsid w:val="003E673D"/>
    <w:rsid w:val="003E68F2"/>
    <w:rsid w:val="003E6EB0"/>
    <w:rsid w:val="003E72FE"/>
    <w:rsid w:val="003E7A19"/>
    <w:rsid w:val="003F019E"/>
    <w:rsid w:val="003F1191"/>
    <w:rsid w:val="003F1367"/>
    <w:rsid w:val="003F1807"/>
    <w:rsid w:val="003F1C87"/>
    <w:rsid w:val="003F27E3"/>
    <w:rsid w:val="003F33BF"/>
    <w:rsid w:val="003F3C4A"/>
    <w:rsid w:val="003F4456"/>
    <w:rsid w:val="003F5815"/>
    <w:rsid w:val="003F6116"/>
    <w:rsid w:val="003F66A1"/>
    <w:rsid w:val="003F6CBF"/>
    <w:rsid w:val="003F7BA0"/>
    <w:rsid w:val="00400732"/>
    <w:rsid w:val="004007C0"/>
    <w:rsid w:val="004007E6"/>
    <w:rsid w:val="00402602"/>
    <w:rsid w:val="00402ACF"/>
    <w:rsid w:val="004048AB"/>
    <w:rsid w:val="00412011"/>
    <w:rsid w:val="0041314A"/>
    <w:rsid w:val="0041324E"/>
    <w:rsid w:val="00413820"/>
    <w:rsid w:val="00414767"/>
    <w:rsid w:val="00415536"/>
    <w:rsid w:val="00415933"/>
    <w:rsid w:val="00415A5B"/>
    <w:rsid w:val="004161AC"/>
    <w:rsid w:val="004168BF"/>
    <w:rsid w:val="00417946"/>
    <w:rsid w:val="00417CAA"/>
    <w:rsid w:val="00420F45"/>
    <w:rsid w:val="004222B0"/>
    <w:rsid w:val="00423A85"/>
    <w:rsid w:val="004246A3"/>
    <w:rsid w:val="00424E88"/>
    <w:rsid w:val="004264A8"/>
    <w:rsid w:val="00426A3D"/>
    <w:rsid w:val="00426DB8"/>
    <w:rsid w:val="0043017A"/>
    <w:rsid w:val="00431DFC"/>
    <w:rsid w:val="00433F1A"/>
    <w:rsid w:val="00434572"/>
    <w:rsid w:val="00434700"/>
    <w:rsid w:val="0043506A"/>
    <w:rsid w:val="00441ABF"/>
    <w:rsid w:val="00443076"/>
    <w:rsid w:val="00444D36"/>
    <w:rsid w:val="00445738"/>
    <w:rsid w:val="004478DE"/>
    <w:rsid w:val="00450870"/>
    <w:rsid w:val="0045264A"/>
    <w:rsid w:val="00452B62"/>
    <w:rsid w:val="00453DCA"/>
    <w:rsid w:val="0045559A"/>
    <w:rsid w:val="0045645D"/>
    <w:rsid w:val="004613E9"/>
    <w:rsid w:val="00461D6F"/>
    <w:rsid w:val="004626D2"/>
    <w:rsid w:val="0046280D"/>
    <w:rsid w:val="00463080"/>
    <w:rsid w:val="004633DB"/>
    <w:rsid w:val="0046492E"/>
    <w:rsid w:val="004658CD"/>
    <w:rsid w:val="004669B7"/>
    <w:rsid w:val="0046702A"/>
    <w:rsid w:val="0047020B"/>
    <w:rsid w:val="004709A9"/>
    <w:rsid w:val="00471583"/>
    <w:rsid w:val="00472DCF"/>
    <w:rsid w:val="00473C9C"/>
    <w:rsid w:val="004776CD"/>
    <w:rsid w:val="00482574"/>
    <w:rsid w:val="0048265A"/>
    <w:rsid w:val="00482C55"/>
    <w:rsid w:val="0048334F"/>
    <w:rsid w:val="004836EC"/>
    <w:rsid w:val="0048449A"/>
    <w:rsid w:val="00485828"/>
    <w:rsid w:val="004858A6"/>
    <w:rsid w:val="00485F97"/>
    <w:rsid w:val="004909F3"/>
    <w:rsid w:val="00490FD2"/>
    <w:rsid w:val="004915CB"/>
    <w:rsid w:val="00492D55"/>
    <w:rsid w:val="00493099"/>
    <w:rsid w:val="0049377A"/>
    <w:rsid w:val="00493C79"/>
    <w:rsid w:val="004954E2"/>
    <w:rsid w:val="00495DFD"/>
    <w:rsid w:val="004A20AA"/>
    <w:rsid w:val="004A2267"/>
    <w:rsid w:val="004A2E2E"/>
    <w:rsid w:val="004A6E01"/>
    <w:rsid w:val="004A7FB3"/>
    <w:rsid w:val="004B1B8C"/>
    <w:rsid w:val="004B4505"/>
    <w:rsid w:val="004B4C87"/>
    <w:rsid w:val="004B4CF9"/>
    <w:rsid w:val="004C0BB7"/>
    <w:rsid w:val="004C1399"/>
    <w:rsid w:val="004C4785"/>
    <w:rsid w:val="004C558B"/>
    <w:rsid w:val="004C5976"/>
    <w:rsid w:val="004C7761"/>
    <w:rsid w:val="004D14CA"/>
    <w:rsid w:val="004D2871"/>
    <w:rsid w:val="004D4312"/>
    <w:rsid w:val="004D61F3"/>
    <w:rsid w:val="004D6683"/>
    <w:rsid w:val="004D7A8E"/>
    <w:rsid w:val="004E0AD0"/>
    <w:rsid w:val="004E24DA"/>
    <w:rsid w:val="004E268C"/>
    <w:rsid w:val="004E3BBF"/>
    <w:rsid w:val="004E3CF6"/>
    <w:rsid w:val="004E4573"/>
    <w:rsid w:val="004F3923"/>
    <w:rsid w:val="004F58CC"/>
    <w:rsid w:val="004F598B"/>
    <w:rsid w:val="0050175C"/>
    <w:rsid w:val="0050200A"/>
    <w:rsid w:val="0050353B"/>
    <w:rsid w:val="00503980"/>
    <w:rsid w:val="005045A0"/>
    <w:rsid w:val="0050628C"/>
    <w:rsid w:val="005074C0"/>
    <w:rsid w:val="00510A0E"/>
    <w:rsid w:val="00512D86"/>
    <w:rsid w:val="005135B6"/>
    <w:rsid w:val="00514329"/>
    <w:rsid w:val="005151B2"/>
    <w:rsid w:val="00516101"/>
    <w:rsid w:val="00516D7B"/>
    <w:rsid w:val="0051746D"/>
    <w:rsid w:val="0052061A"/>
    <w:rsid w:val="005209A2"/>
    <w:rsid w:val="00521EA4"/>
    <w:rsid w:val="00524C9B"/>
    <w:rsid w:val="00525290"/>
    <w:rsid w:val="00525A53"/>
    <w:rsid w:val="00525EF4"/>
    <w:rsid w:val="00526A3D"/>
    <w:rsid w:val="00530E0B"/>
    <w:rsid w:val="00530F81"/>
    <w:rsid w:val="0053476C"/>
    <w:rsid w:val="005369B7"/>
    <w:rsid w:val="005372A4"/>
    <w:rsid w:val="00537541"/>
    <w:rsid w:val="00543C1B"/>
    <w:rsid w:val="00547890"/>
    <w:rsid w:val="00551BDC"/>
    <w:rsid w:val="00552416"/>
    <w:rsid w:val="0055367A"/>
    <w:rsid w:val="0055457B"/>
    <w:rsid w:val="00554ADB"/>
    <w:rsid w:val="00554B40"/>
    <w:rsid w:val="00556570"/>
    <w:rsid w:val="005650C1"/>
    <w:rsid w:val="00565A07"/>
    <w:rsid w:val="00565CCE"/>
    <w:rsid w:val="0057188D"/>
    <w:rsid w:val="00572B7F"/>
    <w:rsid w:val="005733FA"/>
    <w:rsid w:val="005749CB"/>
    <w:rsid w:val="00581F63"/>
    <w:rsid w:val="00583A9B"/>
    <w:rsid w:val="00584014"/>
    <w:rsid w:val="005840C9"/>
    <w:rsid w:val="0058644E"/>
    <w:rsid w:val="0058783E"/>
    <w:rsid w:val="00591EAC"/>
    <w:rsid w:val="00593479"/>
    <w:rsid w:val="005A0F48"/>
    <w:rsid w:val="005A0F7F"/>
    <w:rsid w:val="005A17E5"/>
    <w:rsid w:val="005A3490"/>
    <w:rsid w:val="005A53F1"/>
    <w:rsid w:val="005A7AF0"/>
    <w:rsid w:val="005B28CD"/>
    <w:rsid w:val="005B2EB4"/>
    <w:rsid w:val="005B4ED3"/>
    <w:rsid w:val="005C0191"/>
    <w:rsid w:val="005C3702"/>
    <w:rsid w:val="005C4999"/>
    <w:rsid w:val="005C4F4E"/>
    <w:rsid w:val="005C5091"/>
    <w:rsid w:val="005D377A"/>
    <w:rsid w:val="005D4009"/>
    <w:rsid w:val="005D61C5"/>
    <w:rsid w:val="005D6F3C"/>
    <w:rsid w:val="005D72B8"/>
    <w:rsid w:val="005E022D"/>
    <w:rsid w:val="005E17FD"/>
    <w:rsid w:val="005E373E"/>
    <w:rsid w:val="005E3FF5"/>
    <w:rsid w:val="005E4EC1"/>
    <w:rsid w:val="005E5538"/>
    <w:rsid w:val="005E5958"/>
    <w:rsid w:val="005E65FD"/>
    <w:rsid w:val="005E6BDD"/>
    <w:rsid w:val="005E70A7"/>
    <w:rsid w:val="005F0224"/>
    <w:rsid w:val="005F1B7E"/>
    <w:rsid w:val="005F2177"/>
    <w:rsid w:val="005F3864"/>
    <w:rsid w:val="005F45FE"/>
    <w:rsid w:val="005F5356"/>
    <w:rsid w:val="005F5368"/>
    <w:rsid w:val="0060063C"/>
    <w:rsid w:val="00600B54"/>
    <w:rsid w:val="006011ED"/>
    <w:rsid w:val="00601B8B"/>
    <w:rsid w:val="00601C99"/>
    <w:rsid w:val="00605339"/>
    <w:rsid w:val="00610979"/>
    <w:rsid w:val="00611CAD"/>
    <w:rsid w:val="00611D84"/>
    <w:rsid w:val="00612FAD"/>
    <w:rsid w:val="00613E0B"/>
    <w:rsid w:val="00614AB1"/>
    <w:rsid w:val="00620389"/>
    <w:rsid w:val="00620585"/>
    <w:rsid w:val="0062149E"/>
    <w:rsid w:val="00621770"/>
    <w:rsid w:val="00622804"/>
    <w:rsid w:val="006231D8"/>
    <w:rsid w:val="00624262"/>
    <w:rsid w:val="006251C6"/>
    <w:rsid w:val="00626958"/>
    <w:rsid w:val="00631C58"/>
    <w:rsid w:val="00633A0F"/>
    <w:rsid w:val="0063699B"/>
    <w:rsid w:val="00636BF5"/>
    <w:rsid w:val="006379E9"/>
    <w:rsid w:val="00640556"/>
    <w:rsid w:val="00640612"/>
    <w:rsid w:val="00642880"/>
    <w:rsid w:val="00644B69"/>
    <w:rsid w:val="00645276"/>
    <w:rsid w:val="00645556"/>
    <w:rsid w:val="0064580C"/>
    <w:rsid w:val="0064639F"/>
    <w:rsid w:val="00647C25"/>
    <w:rsid w:val="0065095B"/>
    <w:rsid w:val="00650B4F"/>
    <w:rsid w:val="0065109C"/>
    <w:rsid w:val="0065560E"/>
    <w:rsid w:val="0065693A"/>
    <w:rsid w:val="00656BF3"/>
    <w:rsid w:val="00657B78"/>
    <w:rsid w:val="0066042E"/>
    <w:rsid w:val="00663E99"/>
    <w:rsid w:val="0066428C"/>
    <w:rsid w:val="006649B3"/>
    <w:rsid w:val="00664B0F"/>
    <w:rsid w:val="00666645"/>
    <w:rsid w:val="00667554"/>
    <w:rsid w:val="00670522"/>
    <w:rsid w:val="00671F12"/>
    <w:rsid w:val="00673651"/>
    <w:rsid w:val="00675184"/>
    <w:rsid w:val="006755CE"/>
    <w:rsid w:val="00677381"/>
    <w:rsid w:val="0067778A"/>
    <w:rsid w:val="00681C9F"/>
    <w:rsid w:val="006851B5"/>
    <w:rsid w:val="00685C28"/>
    <w:rsid w:val="006871A2"/>
    <w:rsid w:val="006873C3"/>
    <w:rsid w:val="006877D4"/>
    <w:rsid w:val="00687CC9"/>
    <w:rsid w:val="006906BF"/>
    <w:rsid w:val="006917D8"/>
    <w:rsid w:val="00692089"/>
    <w:rsid w:val="006939F7"/>
    <w:rsid w:val="00693B67"/>
    <w:rsid w:val="006956DB"/>
    <w:rsid w:val="00697488"/>
    <w:rsid w:val="006A2012"/>
    <w:rsid w:val="006A2AF8"/>
    <w:rsid w:val="006A32AC"/>
    <w:rsid w:val="006A3E92"/>
    <w:rsid w:val="006A4161"/>
    <w:rsid w:val="006B0D4D"/>
    <w:rsid w:val="006B489A"/>
    <w:rsid w:val="006B4EC6"/>
    <w:rsid w:val="006B5146"/>
    <w:rsid w:val="006B7C9B"/>
    <w:rsid w:val="006C00AE"/>
    <w:rsid w:val="006C367D"/>
    <w:rsid w:val="006C47FA"/>
    <w:rsid w:val="006C4871"/>
    <w:rsid w:val="006C48F8"/>
    <w:rsid w:val="006C499F"/>
    <w:rsid w:val="006C5CDB"/>
    <w:rsid w:val="006C6A64"/>
    <w:rsid w:val="006C785D"/>
    <w:rsid w:val="006D0591"/>
    <w:rsid w:val="006D1E78"/>
    <w:rsid w:val="006D22AC"/>
    <w:rsid w:val="006D263B"/>
    <w:rsid w:val="006D3D69"/>
    <w:rsid w:val="006D5C9F"/>
    <w:rsid w:val="006D77AF"/>
    <w:rsid w:val="006D79F5"/>
    <w:rsid w:val="006E0B2C"/>
    <w:rsid w:val="006E1B12"/>
    <w:rsid w:val="006E24F6"/>
    <w:rsid w:val="006E5695"/>
    <w:rsid w:val="006F0A94"/>
    <w:rsid w:val="006F32EA"/>
    <w:rsid w:val="006F479C"/>
    <w:rsid w:val="006F4E41"/>
    <w:rsid w:val="006F75CD"/>
    <w:rsid w:val="007001B9"/>
    <w:rsid w:val="00700AB8"/>
    <w:rsid w:val="00700CC9"/>
    <w:rsid w:val="00702A0B"/>
    <w:rsid w:val="00702AA0"/>
    <w:rsid w:val="00703DEC"/>
    <w:rsid w:val="00704B9E"/>
    <w:rsid w:val="0070593A"/>
    <w:rsid w:val="007103CD"/>
    <w:rsid w:val="007118ED"/>
    <w:rsid w:val="00711A15"/>
    <w:rsid w:val="00712DD8"/>
    <w:rsid w:val="0071589B"/>
    <w:rsid w:val="00716F67"/>
    <w:rsid w:val="007171EC"/>
    <w:rsid w:val="00720651"/>
    <w:rsid w:val="0072184A"/>
    <w:rsid w:val="007221AD"/>
    <w:rsid w:val="00722688"/>
    <w:rsid w:val="007304B3"/>
    <w:rsid w:val="007308F2"/>
    <w:rsid w:val="007323A4"/>
    <w:rsid w:val="007329C1"/>
    <w:rsid w:val="0073355F"/>
    <w:rsid w:val="0074139A"/>
    <w:rsid w:val="00743482"/>
    <w:rsid w:val="00745748"/>
    <w:rsid w:val="0074657A"/>
    <w:rsid w:val="0074767B"/>
    <w:rsid w:val="00747A3D"/>
    <w:rsid w:val="007527AB"/>
    <w:rsid w:val="00752A9C"/>
    <w:rsid w:val="007542C1"/>
    <w:rsid w:val="0075432D"/>
    <w:rsid w:val="00756F13"/>
    <w:rsid w:val="00757498"/>
    <w:rsid w:val="0075766C"/>
    <w:rsid w:val="00761470"/>
    <w:rsid w:val="00761F8F"/>
    <w:rsid w:val="00763843"/>
    <w:rsid w:val="007641A7"/>
    <w:rsid w:val="007647D5"/>
    <w:rsid w:val="00764A10"/>
    <w:rsid w:val="00765148"/>
    <w:rsid w:val="00765511"/>
    <w:rsid w:val="007655DC"/>
    <w:rsid w:val="0076589D"/>
    <w:rsid w:val="00765CEF"/>
    <w:rsid w:val="00767D71"/>
    <w:rsid w:val="007709E6"/>
    <w:rsid w:val="00770A3F"/>
    <w:rsid w:val="00772E6C"/>
    <w:rsid w:val="00773E9B"/>
    <w:rsid w:val="0077433B"/>
    <w:rsid w:val="0077549D"/>
    <w:rsid w:val="0077701F"/>
    <w:rsid w:val="00777A02"/>
    <w:rsid w:val="00780405"/>
    <w:rsid w:val="007804E1"/>
    <w:rsid w:val="00780BD5"/>
    <w:rsid w:val="00781718"/>
    <w:rsid w:val="00781A67"/>
    <w:rsid w:val="007905C1"/>
    <w:rsid w:val="00791306"/>
    <w:rsid w:val="00792A7B"/>
    <w:rsid w:val="00794102"/>
    <w:rsid w:val="00796063"/>
    <w:rsid w:val="00797C87"/>
    <w:rsid w:val="007A233F"/>
    <w:rsid w:val="007A3A44"/>
    <w:rsid w:val="007A41D4"/>
    <w:rsid w:val="007A5BA4"/>
    <w:rsid w:val="007A60EE"/>
    <w:rsid w:val="007A64D0"/>
    <w:rsid w:val="007B18EC"/>
    <w:rsid w:val="007B196C"/>
    <w:rsid w:val="007B2D0C"/>
    <w:rsid w:val="007B63CF"/>
    <w:rsid w:val="007B6AE2"/>
    <w:rsid w:val="007B6C21"/>
    <w:rsid w:val="007B7DA8"/>
    <w:rsid w:val="007C0046"/>
    <w:rsid w:val="007C062B"/>
    <w:rsid w:val="007C1013"/>
    <w:rsid w:val="007C2F27"/>
    <w:rsid w:val="007C36A8"/>
    <w:rsid w:val="007C4BB0"/>
    <w:rsid w:val="007C4FE8"/>
    <w:rsid w:val="007C58ED"/>
    <w:rsid w:val="007D1B47"/>
    <w:rsid w:val="007D2E06"/>
    <w:rsid w:val="007D53E7"/>
    <w:rsid w:val="007D64A0"/>
    <w:rsid w:val="007D709A"/>
    <w:rsid w:val="007D7506"/>
    <w:rsid w:val="007D7C9E"/>
    <w:rsid w:val="007E06EA"/>
    <w:rsid w:val="007E0BF3"/>
    <w:rsid w:val="007E118D"/>
    <w:rsid w:val="007E1965"/>
    <w:rsid w:val="007E1A9D"/>
    <w:rsid w:val="007E1CD2"/>
    <w:rsid w:val="007E27BE"/>
    <w:rsid w:val="007E3352"/>
    <w:rsid w:val="007E39AC"/>
    <w:rsid w:val="007E4885"/>
    <w:rsid w:val="007E67CE"/>
    <w:rsid w:val="007E6CE3"/>
    <w:rsid w:val="007E6F15"/>
    <w:rsid w:val="007E6F59"/>
    <w:rsid w:val="007F0C5F"/>
    <w:rsid w:val="008015C8"/>
    <w:rsid w:val="00802061"/>
    <w:rsid w:val="00802B1F"/>
    <w:rsid w:val="00802FFE"/>
    <w:rsid w:val="00805CA7"/>
    <w:rsid w:val="008163F4"/>
    <w:rsid w:val="00816B07"/>
    <w:rsid w:val="008223D7"/>
    <w:rsid w:val="00822491"/>
    <w:rsid w:val="00823540"/>
    <w:rsid w:val="00824E36"/>
    <w:rsid w:val="00825E1D"/>
    <w:rsid w:val="00831908"/>
    <w:rsid w:val="00831B5E"/>
    <w:rsid w:val="008326C1"/>
    <w:rsid w:val="00832EAF"/>
    <w:rsid w:val="0083496F"/>
    <w:rsid w:val="0083530C"/>
    <w:rsid w:val="00840DFB"/>
    <w:rsid w:val="00841930"/>
    <w:rsid w:val="00842B6F"/>
    <w:rsid w:val="008432A9"/>
    <w:rsid w:val="008444C7"/>
    <w:rsid w:val="00844815"/>
    <w:rsid w:val="008449D5"/>
    <w:rsid w:val="008501F4"/>
    <w:rsid w:val="00856E80"/>
    <w:rsid w:val="008578E6"/>
    <w:rsid w:val="00860990"/>
    <w:rsid w:val="00861E04"/>
    <w:rsid w:val="00863DE6"/>
    <w:rsid w:val="00870B4D"/>
    <w:rsid w:val="00870E2A"/>
    <w:rsid w:val="008722C2"/>
    <w:rsid w:val="008730A4"/>
    <w:rsid w:val="00876224"/>
    <w:rsid w:val="0087686D"/>
    <w:rsid w:val="00880C91"/>
    <w:rsid w:val="0088117C"/>
    <w:rsid w:val="008813EA"/>
    <w:rsid w:val="008815E4"/>
    <w:rsid w:val="0088259B"/>
    <w:rsid w:val="00884222"/>
    <w:rsid w:val="0088471B"/>
    <w:rsid w:val="00890FEA"/>
    <w:rsid w:val="0089190B"/>
    <w:rsid w:val="00891AA7"/>
    <w:rsid w:val="00892012"/>
    <w:rsid w:val="00896A0D"/>
    <w:rsid w:val="00896C51"/>
    <w:rsid w:val="00897F51"/>
    <w:rsid w:val="008A0CF1"/>
    <w:rsid w:val="008A1EAB"/>
    <w:rsid w:val="008A5513"/>
    <w:rsid w:val="008A6C1A"/>
    <w:rsid w:val="008B0A70"/>
    <w:rsid w:val="008B151F"/>
    <w:rsid w:val="008B2B65"/>
    <w:rsid w:val="008B2DA4"/>
    <w:rsid w:val="008B2E75"/>
    <w:rsid w:val="008B3711"/>
    <w:rsid w:val="008B3F57"/>
    <w:rsid w:val="008B48EF"/>
    <w:rsid w:val="008B532A"/>
    <w:rsid w:val="008B68C9"/>
    <w:rsid w:val="008B6DA7"/>
    <w:rsid w:val="008B6F2D"/>
    <w:rsid w:val="008B746F"/>
    <w:rsid w:val="008B7A53"/>
    <w:rsid w:val="008C232F"/>
    <w:rsid w:val="008C39DA"/>
    <w:rsid w:val="008C3B08"/>
    <w:rsid w:val="008C4461"/>
    <w:rsid w:val="008C580C"/>
    <w:rsid w:val="008D0FFC"/>
    <w:rsid w:val="008D1821"/>
    <w:rsid w:val="008D2C91"/>
    <w:rsid w:val="008D32ED"/>
    <w:rsid w:val="008D3E7A"/>
    <w:rsid w:val="008D5BB3"/>
    <w:rsid w:val="008E0999"/>
    <w:rsid w:val="008E3380"/>
    <w:rsid w:val="008E4ACB"/>
    <w:rsid w:val="008E512E"/>
    <w:rsid w:val="008E68F4"/>
    <w:rsid w:val="008F1933"/>
    <w:rsid w:val="008F1EF7"/>
    <w:rsid w:val="008F358B"/>
    <w:rsid w:val="008F413E"/>
    <w:rsid w:val="008F5EEC"/>
    <w:rsid w:val="008F750C"/>
    <w:rsid w:val="008F768E"/>
    <w:rsid w:val="0090061C"/>
    <w:rsid w:val="00900E86"/>
    <w:rsid w:val="009013DC"/>
    <w:rsid w:val="00901A65"/>
    <w:rsid w:val="00901ABF"/>
    <w:rsid w:val="00902B6B"/>
    <w:rsid w:val="009072A2"/>
    <w:rsid w:val="0091051F"/>
    <w:rsid w:val="009109FC"/>
    <w:rsid w:val="0091316D"/>
    <w:rsid w:val="00916468"/>
    <w:rsid w:val="0092175C"/>
    <w:rsid w:val="00922D2E"/>
    <w:rsid w:val="00922E4B"/>
    <w:rsid w:val="0092395A"/>
    <w:rsid w:val="009271D7"/>
    <w:rsid w:val="0093133D"/>
    <w:rsid w:val="009338B0"/>
    <w:rsid w:val="00934304"/>
    <w:rsid w:val="009349C3"/>
    <w:rsid w:val="00937824"/>
    <w:rsid w:val="00941D59"/>
    <w:rsid w:val="009426B5"/>
    <w:rsid w:val="00943694"/>
    <w:rsid w:val="00947B14"/>
    <w:rsid w:val="00947F50"/>
    <w:rsid w:val="009506F2"/>
    <w:rsid w:val="0095101D"/>
    <w:rsid w:val="00951542"/>
    <w:rsid w:val="009517B7"/>
    <w:rsid w:val="00953B5A"/>
    <w:rsid w:val="0095486F"/>
    <w:rsid w:val="00956466"/>
    <w:rsid w:val="0095734E"/>
    <w:rsid w:val="00960AC0"/>
    <w:rsid w:val="00962723"/>
    <w:rsid w:val="0096288A"/>
    <w:rsid w:val="0096723B"/>
    <w:rsid w:val="00967EE2"/>
    <w:rsid w:val="00970135"/>
    <w:rsid w:val="00971182"/>
    <w:rsid w:val="00971B05"/>
    <w:rsid w:val="00972736"/>
    <w:rsid w:val="00972F07"/>
    <w:rsid w:val="00973CE7"/>
    <w:rsid w:val="00974318"/>
    <w:rsid w:val="00975E25"/>
    <w:rsid w:val="00976C42"/>
    <w:rsid w:val="00977D4A"/>
    <w:rsid w:val="0098093C"/>
    <w:rsid w:val="00981231"/>
    <w:rsid w:val="00982235"/>
    <w:rsid w:val="00983DFE"/>
    <w:rsid w:val="00985601"/>
    <w:rsid w:val="009879C7"/>
    <w:rsid w:val="009906A4"/>
    <w:rsid w:val="00994C33"/>
    <w:rsid w:val="00996307"/>
    <w:rsid w:val="0099757C"/>
    <w:rsid w:val="00997E30"/>
    <w:rsid w:val="00997E4E"/>
    <w:rsid w:val="009A0284"/>
    <w:rsid w:val="009A03DC"/>
    <w:rsid w:val="009A04E0"/>
    <w:rsid w:val="009A1FB1"/>
    <w:rsid w:val="009A5511"/>
    <w:rsid w:val="009A6069"/>
    <w:rsid w:val="009A652A"/>
    <w:rsid w:val="009A6916"/>
    <w:rsid w:val="009A6AEF"/>
    <w:rsid w:val="009A6B47"/>
    <w:rsid w:val="009A7932"/>
    <w:rsid w:val="009A7A9D"/>
    <w:rsid w:val="009B049D"/>
    <w:rsid w:val="009B1546"/>
    <w:rsid w:val="009B3B05"/>
    <w:rsid w:val="009B4695"/>
    <w:rsid w:val="009B61BF"/>
    <w:rsid w:val="009B6F41"/>
    <w:rsid w:val="009C6DCC"/>
    <w:rsid w:val="009D1551"/>
    <w:rsid w:val="009D1A73"/>
    <w:rsid w:val="009D3A51"/>
    <w:rsid w:val="009D3C6C"/>
    <w:rsid w:val="009D3C93"/>
    <w:rsid w:val="009D4422"/>
    <w:rsid w:val="009D69CA"/>
    <w:rsid w:val="009E07C2"/>
    <w:rsid w:val="009E07D3"/>
    <w:rsid w:val="009E0957"/>
    <w:rsid w:val="009E239A"/>
    <w:rsid w:val="009E35EC"/>
    <w:rsid w:val="009E4D5C"/>
    <w:rsid w:val="009E654F"/>
    <w:rsid w:val="009E71D4"/>
    <w:rsid w:val="009E7CB7"/>
    <w:rsid w:val="009F066A"/>
    <w:rsid w:val="009F0C17"/>
    <w:rsid w:val="009F1063"/>
    <w:rsid w:val="009F1415"/>
    <w:rsid w:val="009F15CA"/>
    <w:rsid w:val="009F3F85"/>
    <w:rsid w:val="009F4061"/>
    <w:rsid w:val="009F54B5"/>
    <w:rsid w:val="009F602F"/>
    <w:rsid w:val="00A0270D"/>
    <w:rsid w:val="00A03712"/>
    <w:rsid w:val="00A041B5"/>
    <w:rsid w:val="00A05684"/>
    <w:rsid w:val="00A058BB"/>
    <w:rsid w:val="00A07AAC"/>
    <w:rsid w:val="00A10682"/>
    <w:rsid w:val="00A13165"/>
    <w:rsid w:val="00A13A49"/>
    <w:rsid w:val="00A2147E"/>
    <w:rsid w:val="00A23371"/>
    <w:rsid w:val="00A25553"/>
    <w:rsid w:val="00A263C7"/>
    <w:rsid w:val="00A304F9"/>
    <w:rsid w:val="00A30ADE"/>
    <w:rsid w:val="00A30C2C"/>
    <w:rsid w:val="00A32E9E"/>
    <w:rsid w:val="00A3374F"/>
    <w:rsid w:val="00A3395A"/>
    <w:rsid w:val="00A340F4"/>
    <w:rsid w:val="00A34A65"/>
    <w:rsid w:val="00A34C76"/>
    <w:rsid w:val="00A3541A"/>
    <w:rsid w:val="00A36389"/>
    <w:rsid w:val="00A37832"/>
    <w:rsid w:val="00A41997"/>
    <w:rsid w:val="00A427E4"/>
    <w:rsid w:val="00A44392"/>
    <w:rsid w:val="00A45533"/>
    <w:rsid w:val="00A45918"/>
    <w:rsid w:val="00A52039"/>
    <w:rsid w:val="00A53DDA"/>
    <w:rsid w:val="00A5639D"/>
    <w:rsid w:val="00A5683E"/>
    <w:rsid w:val="00A60B75"/>
    <w:rsid w:val="00A6156A"/>
    <w:rsid w:val="00A6158B"/>
    <w:rsid w:val="00A623B1"/>
    <w:rsid w:val="00A64179"/>
    <w:rsid w:val="00A66A44"/>
    <w:rsid w:val="00A70789"/>
    <w:rsid w:val="00A73246"/>
    <w:rsid w:val="00A80C38"/>
    <w:rsid w:val="00A819B8"/>
    <w:rsid w:val="00A821ED"/>
    <w:rsid w:val="00A8276F"/>
    <w:rsid w:val="00A843F6"/>
    <w:rsid w:val="00A85210"/>
    <w:rsid w:val="00A872DE"/>
    <w:rsid w:val="00A87543"/>
    <w:rsid w:val="00A90139"/>
    <w:rsid w:val="00A903A6"/>
    <w:rsid w:val="00A91D8C"/>
    <w:rsid w:val="00A91E54"/>
    <w:rsid w:val="00A921BA"/>
    <w:rsid w:val="00A94758"/>
    <w:rsid w:val="00A94BEA"/>
    <w:rsid w:val="00A956F9"/>
    <w:rsid w:val="00A96466"/>
    <w:rsid w:val="00A964CD"/>
    <w:rsid w:val="00AA025C"/>
    <w:rsid w:val="00AA0272"/>
    <w:rsid w:val="00AA03BA"/>
    <w:rsid w:val="00AA129E"/>
    <w:rsid w:val="00AA1DF0"/>
    <w:rsid w:val="00AA2D09"/>
    <w:rsid w:val="00AA3183"/>
    <w:rsid w:val="00AA43B0"/>
    <w:rsid w:val="00AA4505"/>
    <w:rsid w:val="00AA5866"/>
    <w:rsid w:val="00AA5D67"/>
    <w:rsid w:val="00AA6905"/>
    <w:rsid w:val="00AA6F3D"/>
    <w:rsid w:val="00AA768E"/>
    <w:rsid w:val="00AA7F50"/>
    <w:rsid w:val="00AB0750"/>
    <w:rsid w:val="00AB1CA0"/>
    <w:rsid w:val="00AB2BEA"/>
    <w:rsid w:val="00AB4ADE"/>
    <w:rsid w:val="00AB63BF"/>
    <w:rsid w:val="00AC02E8"/>
    <w:rsid w:val="00AC03D7"/>
    <w:rsid w:val="00AC37C7"/>
    <w:rsid w:val="00AC5A41"/>
    <w:rsid w:val="00AD0974"/>
    <w:rsid w:val="00AD0D53"/>
    <w:rsid w:val="00AD17FD"/>
    <w:rsid w:val="00AD4654"/>
    <w:rsid w:val="00AD7700"/>
    <w:rsid w:val="00AD7D6C"/>
    <w:rsid w:val="00AE15D0"/>
    <w:rsid w:val="00AE2D90"/>
    <w:rsid w:val="00AE5A8B"/>
    <w:rsid w:val="00AE5BFC"/>
    <w:rsid w:val="00AE6742"/>
    <w:rsid w:val="00AE7A30"/>
    <w:rsid w:val="00AF0680"/>
    <w:rsid w:val="00AF0D18"/>
    <w:rsid w:val="00AF258E"/>
    <w:rsid w:val="00AF3FF9"/>
    <w:rsid w:val="00AF559A"/>
    <w:rsid w:val="00AF64A8"/>
    <w:rsid w:val="00AF673B"/>
    <w:rsid w:val="00B00244"/>
    <w:rsid w:val="00B00D37"/>
    <w:rsid w:val="00B016BA"/>
    <w:rsid w:val="00B02964"/>
    <w:rsid w:val="00B0690D"/>
    <w:rsid w:val="00B07BE1"/>
    <w:rsid w:val="00B11264"/>
    <w:rsid w:val="00B11D22"/>
    <w:rsid w:val="00B135F7"/>
    <w:rsid w:val="00B150AB"/>
    <w:rsid w:val="00B15765"/>
    <w:rsid w:val="00B16E39"/>
    <w:rsid w:val="00B16E68"/>
    <w:rsid w:val="00B1784D"/>
    <w:rsid w:val="00B204D4"/>
    <w:rsid w:val="00B20CF8"/>
    <w:rsid w:val="00B23627"/>
    <w:rsid w:val="00B244E6"/>
    <w:rsid w:val="00B24BC5"/>
    <w:rsid w:val="00B27E61"/>
    <w:rsid w:val="00B3037C"/>
    <w:rsid w:val="00B31D7C"/>
    <w:rsid w:val="00B35F72"/>
    <w:rsid w:val="00B37997"/>
    <w:rsid w:val="00B40DED"/>
    <w:rsid w:val="00B41F44"/>
    <w:rsid w:val="00B424DE"/>
    <w:rsid w:val="00B45874"/>
    <w:rsid w:val="00B45B7C"/>
    <w:rsid w:val="00B46140"/>
    <w:rsid w:val="00B46349"/>
    <w:rsid w:val="00B509F4"/>
    <w:rsid w:val="00B50CC5"/>
    <w:rsid w:val="00B5261D"/>
    <w:rsid w:val="00B542E4"/>
    <w:rsid w:val="00B54F84"/>
    <w:rsid w:val="00B55CAC"/>
    <w:rsid w:val="00B638C0"/>
    <w:rsid w:val="00B6450A"/>
    <w:rsid w:val="00B64A22"/>
    <w:rsid w:val="00B64BBE"/>
    <w:rsid w:val="00B66FEF"/>
    <w:rsid w:val="00B70660"/>
    <w:rsid w:val="00B7376E"/>
    <w:rsid w:val="00B74F5A"/>
    <w:rsid w:val="00B75F67"/>
    <w:rsid w:val="00B766BD"/>
    <w:rsid w:val="00B772E5"/>
    <w:rsid w:val="00B776E7"/>
    <w:rsid w:val="00B81798"/>
    <w:rsid w:val="00B81B3F"/>
    <w:rsid w:val="00B8288F"/>
    <w:rsid w:val="00B82DC3"/>
    <w:rsid w:val="00B83AFA"/>
    <w:rsid w:val="00B8472E"/>
    <w:rsid w:val="00B9005C"/>
    <w:rsid w:val="00B9190C"/>
    <w:rsid w:val="00B942F3"/>
    <w:rsid w:val="00B94996"/>
    <w:rsid w:val="00B9645A"/>
    <w:rsid w:val="00BA0224"/>
    <w:rsid w:val="00BA033E"/>
    <w:rsid w:val="00BA3CB2"/>
    <w:rsid w:val="00BA4BB8"/>
    <w:rsid w:val="00BA5810"/>
    <w:rsid w:val="00BA6226"/>
    <w:rsid w:val="00BB0136"/>
    <w:rsid w:val="00BB0906"/>
    <w:rsid w:val="00BB0CDB"/>
    <w:rsid w:val="00BC0F9E"/>
    <w:rsid w:val="00BC193F"/>
    <w:rsid w:val="00BC1968"/>
    <w:rsid w:val="00BC24FA"/>
    <w:rsid w:val="00BC2A1D"/>
    <w:rsid w:val="00BC4E6D"/>
    <w:rsid w:val="00BC5114"/>
    <w:rsid w:val="00BC5A57"/>
    <w:rsid w:val="00BC666B"/>
    <w:rsid w:val="00BC6FD9"/>
    <w:rsid w:val="00BD14B4"/>
    <w:rsid w:val="00BD22BC"/>
    <w:rsid w:val="00BD455C"/>
    <w:rsid w:val="00BD57AC"/>
    <w:rsid w:val="00BD5EE4"/>
    <w:rsid w:val="00BD713D"/>
    <w:rsid w:val="00BE253F"/>
    <w:rsid w:val="00BE27CE"/>
    <w:rsid w:val="00BE2C30"/>
    <w:rsid w:val="00BE3923"/>
    <w:rsid w:val="00BE7CF5"/>
    <w:rsid w:val="00BF1944"/>
    <w:rsid w:val="00BF2AC8"/>
    <w:rsid w:val="00BF4DD4"/>
    <w:rsid w:val="00C003F3"/>
    <w:rsid w:val="00C0263C"/>
    <w:rsid w:val="00C02B64"/>
    <w:rsid w:val="00C02BA1"/>
    <w:rsid w:val="00C0371E"/>
    <w:rsid w:val="00C03F18"/>
    <w:rsid w:val="00C10A56"/>
    <w:rsid w:val="00C1441D"/>
    <w:rsid w:val="00C14439"/>
    <w:rsid w:val="00C16007"/>
    <w:rsid w:val="00C160ED"/>
    <w:rsid w:val="00C16112"/>
    <w:rsid w:val="00C16450"/>
    <w:rsid w:val="00C1676F"/>
    <w:rsid w:val="00C16794"/>
    <w:rsid w:val="00C16E1F"/>
    <w:rsid w:val="00C17C3C"/>
    <w:rsid w:val="00C22C95"/>
    <w:rsid w:val="00C22CAE"/>
    <w:rsid w:val="00C22CFC"/>
    <w:rsid w:val="00C23FFF"/>
    <w:rsid w:val="00C30CD0"/>
    <w:rsid w:val="00C3290A"/>
    <w:rsid w:val="00C33830"/>
    <w:rsid w:val="00C343C6"/>
    <w:rsid w:val="00C35CEA"/>
    <w:rsid w:val="00C3674B"/>
    <w:rsid w:val="00C40E0B"/>
    <w:rsid w:val="00C40EF8"/>
    <w:rsid w:val="00C42592"/>
    <w:rsid w:val="00C42AD4"/>
    <w:rsid w:val="00C448E5"/>
    <w:rsid w:val="00C46DC5"/>
    <w:rsid w:val="00C47E2C"/>
    <w:rsid w:val="00C5146A"/>
    <w:rsid w:val="00C519AE"/>
    <w:rsid w:val="00C52451"/>
    <w:rsid w:val="00C579C0"/>
    <w:rsid w:val="00C60392"/>
    <w:rsid w:val="00C60D77"/>
    <w:rsid w:val="00C614C0"/>
    <w:rsid w:val="00C62183"/>
    <w:rsid w:val="00C63BB6"/>
    <w:rsid w:val="00C659DC"/>
    <w:rsid w:val="00C673A0"/>
    <w:rsid w:val="00C67B11"/>
    <w:rsid w:val="00C70106"/>
    <w:rsid w:val="00C70A0E"/>
    <w:rsid w:val="00C72954"/>
    <w:rsid w:val="00C731DF"/>
    <w:rsid w:val="00C73539"/>
    <w:rsid w:val="00C73CB2"/>
    <w:rsid w:val="00C7484F"/>
    <w:rsid w:val="00C7537D"/>
    <w:rsid w:val="00C7573D"/>
    <w:rsid w:val="00C76EA6"/>
    <w:rsid w:val="00C76EED"/>
    <w:rsid w:val="00C776F8"/>
    <w:rsid w:val="00C80F81"/>
    <w:rsid w:val="00C81F4A"/>
    <w:rsid w:val="00C8280F"/>
    <w:rsid w:val="00C83D2E"/>
    <w:rsid w:val="00C84996"/>
    <w:rsid w:val="00C85DFA"/>
    <w:rsid w:val="00C85FB9"/>
    <w:rsid w:val="00C90308"/>
    <w:rsid w:val="00C92B46"/>
    <w:rsid w:val="00C92C2F"/>
    <w:rsid w:val="00C93307"/>
    <w:rsid w:val="00C940FD"/>
    <w:rsid w:val="00CA2DA0"/>
    <w:rsid w:val="00CA41B7"/>
    <w:rsid w:val="00CA4B7B"/>
    <w:rsid w:val="00CA5132"/>
    <w:rsid w:val="00CA5448"/>
    <w:rsid w:val="00CA54F2"/>
    <w:rsid w:val="00CA6146"/>
    <w:rsid w:val="00CA6CBE"/>
    <w:rsid w:val="00CA71AA"/>
    <w:rsid w:val="00CB02CA"/>
    <w:rsid w:val="00CB2400"/>
    <w:rsid w:val="00CB2FB9"/>
    <w:rsid w:val="00CB3D75"/>
    <w:rsid w:val="00CB599E"/>
    <w:rsid w:val="00CB59CA"/>
    <w:rsid w:val="00CB603B"/>
    <w:rsid w:val="00CB660E"/>
    <w:rsid w:val="00CB69CD"/>
    <w:rsid w:val="00CB7A8F"/>
    <w:rsid w:val="00CB7ABA"/>
    <w:rsid w:val="00CB7E40"/>
    <w:rsid w:val="00CC005D"/>
    <w:rsid w:val="00CC0376"/>
    <w:rsid w:val="00CC054C"/>
    <w:rsid w:val="00CC0908"/>
    <w:rsid w:val="00CC4478"/>
    <w:rsid w:val="00CC549D"/>
    <w:rsid w:val="00CC5E65"/>
    <w:rsid w:val="00CC74C8"/>
    <w:rsid w:val="00CD0F50"/>
    <w:rsid w:val="00CD32C1"/>
    <w:rsid w:val="00CD3B3B"/>
    <w:rsid w:val="00CD56A4"/>
    <w:rsid w:val="00CD5CC5"/>
    <w:rsid w:val="00CD6E90"/>
    <w:rsid w:val="00CD74CE"/>
    <w:rsid w:val="00CE01DC"/>
    <w:rsid w:val="00CE0FD3"/>
    <w:rsid w:val="00CE25A3"/>
    <w:rsid w:val="00CE2764"/>
    <w:rsid w:val="00CE3872"/>
    <w:rsid w:val="00CE3958"/>
    <w:rsid w:val="00CF1980"/>
    <w:rsid w:val="00CF3EF5"/>
    <w:rsid w:val="00CF659B"/>
    <w:rsid w:val="00D010A9"/>
    <w:rsid w:val="00D0172C"/>
    <w:rsid w:val="00D01964"/>
    <w:rsid w:val="00D02763"/>
    <w:rsid w:val="00D03C22"/>
    <w:rsid w:val="00D044EE"/>
    <w:rsid w:val="00D056AF"/>
    <w:rsid w:val="00D07A62"/>
    <w:rsid w:val="00D10556"/>
    <w:rsid w:val="00D11131"/>
    <w:rsid w:val="00D11B2F"/>
    <w:rsid w:val="00D12304"/>
    <w:rsid w:val="00D12AE4"/>
    <w:rsid w:val="00D13641"/>
    <w:rsid w:val="00D14BC0"/>
    <w:rsid w:val="00D201FC"/>
    <w:rsid w:val="00D21003"/>
    <w:rsid w:val="00D23C4C"/>
    <w:rsid w:val="00D24A63"/>
    <w:rsid w:val="00D252B0"/>
    <w:rsid w:val="00D30DE4"/>
    <w:rsid w:val="00D31848"/>
    <w:rsid w:val="00D319DA"/>
    <w:rsid w:val="00D33E49"/>
    <w:rsid w:val="00D35BF8"/>
    <w:rsid w:val="00D362E2"/>
    <w:rsid w:val="00D36B27"/>
    <w:rsid w:val="00D407FA"/>
    <w:rsid w:val="00D40A1F"/>
    <w:rsid w:val="00D442DD"/>
    <w:rsid w:val="00D44335"/>
    <w:rsid w:val="00D45B1D"/>
    <w:rsid w:val="00D461D5"/>
    <w:rsid w:val="00D47E19"/>
    <w:rsid w:val="00D52A9D"/>
    <w:rsid w:val="00D5323E"/>
    <w:rsid w:val="00D60E62"/>
    <w:rsid w:val="00D60E85"/>
    <w:rsid w:val="00D61275"/>
    <w:rsid w:val="00D61A84"/>
    <w:rsid w:val="00D62F08"/>
    <w:rsid w:val="00D63F1C"/>
    <w:rsid w:val="00D645A6"/>
    <w:rsid w:val="00D650DC"/>
    <w:rsid w:val="00D651BC"/>
    <w:rsid w:val="00D6610B"/>
    <w:rsid w:val="00D711C1"/>
    <w:rsid w:val="00D723FA"/>
    <w:rsid w:val="00D73413"/>
    <w:rsid w:val="00D73C00"/>
    <w:rsid w:val="00D76B35"/>
    <w:rsid w:val="00D8024B"/>
    <w:rsid w:val="00D80E00"/>
    <w:rsid w:val="00D810E5"/>
    <w:rsid w:val="00D8174D"/>
    <w:rsid w:val="00D8188B"/>
    <w:rsid w:val="00D82597"/>
    <w:rsid w:val="00D82A9E"/>
    <w:rsid w:val="00D85AA8"/>
    <w:rsid w:val="00D86694"/>
    <w:rsid w:val="00D9003C"/>
    <w:rsid w:val="00D9025E"/>
    <w:rsid w:val="00D904E7"/>
    <w:rsid w:val="00D908E6"/>
    <w:rsid w:val="00D91661"/>
    <w:rsid w:val="00D92609"/>
    <w:rsid w:val="00D92F47"/>
    <w:rsid w:val="00D937C0"/>
    <w:rsid w:val="00D96BCD"/>
    <w:rsid w:val="00DA0BF2"/>
    <w:rsid w:val="00DA36B7"/>
    <w:rsid w:val="00DA5701"/>
    <w:rsid w:val="00DA6358"/>
    <w:rsid w:val="00DA66B5"/>
    <w:rsid w:val="00DA6CFD"/>
    <w:rsid w:val="00DA7B3C"/>
    <w:rsid w:val="00DB1AE5"/>
    <w:rsid w:val="00DB1CB8"/>
    <w:rsid w:val="00DB27BB"/>
    <w:rsid w:val="00DB2925"/>
    <w:rsid w:val="00DB2D11"/>
    <w:rsid w:val="00DB336D"/>
    <w:rsid w:val="00DB4072"/>
    <w:rsid w:val="00DB408C"/>
    <w:rsid w:val="00DB5EA7"/>
    <w:rsid w:val="00DB6007"/>
    <w:rsid w:val="00DB7564"/>
    <w:rsid w:val="00DC0413"/>
    <w:rsid w:val="00DC0C83"/>
    <w:rsid w:val="00DC31DB"/>
    <w:rsid w:val="00DC36E4"/>
    <w:rsid w:val="00DC37B1"/>
    <w:rsid w:val="00DC3F7F"/>
    <w:rsid w:val="00DC3FC4"/>
    <w:rsid w:val="00DC4FB4"/>
    <w:rsid w:val="00DC5B87"/>
    <w:rsid w:val="00DC714C"/>
    <w:rsid w:val="00DC71DA"/>
    <w:rsid w:val="00DC75C4"/>
    <w:rsid w:val="00DD1AA8"/>
    <w:rsid w:val="00DD526A"/>
    <w:rsid w:val="00DD5C19"/>
    <w:rsid w:val="00DD70EB"/>
    <w:rsid w:val="00DD76E8"/>
    <w:rsid w:val="00DD7896"/>
    <w:rsid w:val="00DE10A5"/>
    <w:rsid w:val="00DE324B"/>
    <w:rsid w:val="00DE4772"/>
    <w:rsid w:val="00DE4ADA"/>
    <w:rsid w:val="00DE66A7"/>
    <w:rsid w:val="00DF0CB8"/>
    <w:rsid w:val="00DF1A22"/>
    <w:rsid w:val="00DF446D"/>
    <w:rsid w:val="00DF4FCC"/>
    <w:rsid w:val="00DF5AE8"/>
    <w:rsid w:val="00DF6CF4"/>
    <w:rsid w:val="00DF6FB9"/>
    <w:rsid w:val="00DF7768"/>
    <w:rsid w:val="00E02562"/>
    <w:rsid w:val="00E0378B"/>
    <w:rsid w:val="00E07377"/>
    <w:rsid w:val="00E074C0"/>
    <w:rsid w:val="00E07892"/>
    <w:rsid w:val="00E07989"/>
    <w:rsid w:val="00E12BD0"/>
    <w:rsid w:val="00E1616A"/>
    <w:rsid w:val="00E27390"/>
    <w:rsid w:val="00E2756D"/>
    <w:rsid w:val="00E27A38"/>
    <w:rsid w:val="00E3318F"/>
    <w:rsid w:val="00E33D61"/>
    <w:rsid w:val="00E34EC4"/>
    <w:rsid w:val="00E35B97"/>
    <w:rsid w:val="00E35DE7"/>
    <w:rsid w:val="00E36266"/>
    <w:rsid w:val="00E4175E"/>
    <w:rsid w:val="00E41F19"/>
    <w:rsid w:val="00E42718"/>
    <w:rsid w:val="00E429E1"/>
    <w:rsid w:val="00E435BC"/>
    <w:rsid w:val="00E450AB"/>
    <w:rsid w:val="00E45366"/>
    <w:rsid w:val="00E47C81"/>
    <w:rsid w:val="00E5129E"/>
    <w:rsid w:val="00E564D3"/>
    <w:rsid w:val="00E57AD7"/>
    <w:rsid w:val="00E62CE6"/>
    <w:rsid w:val="00E64903"/>
    <w:rsid w:val="00E6668D"/>
    <w:rsid w:val="00E676BA"/>
    <w:rsid w:val="00E71D3D"/>
    <w:rsid w:val="00E72FC2"/>
    <w:rsid w:val="00E7416A"/>
    <w:rsid w:val="00E75805"/>
    <w:rsid w:val="00E75ECB"/>
    <w:rsid w:val="00E773D7"/>
    <w:rsid w:val="00E77FD1"/>
    <w:rsid w:val="00E801E2"/>
    <w:rsid w:val="00E820FE"/>
    <w:rsid w:val="00E85106"/>
    <w:rsid w:val="00E90330"/>
    <w:rsid w:val="00E90FE6"/>
    <w:rsid w:val="00E92413"/>
    <w:rsid w:val="00E92B72"/>
    <w:rsid w:val="00E940C5"/>
    <w:rsid w:val="00E942F8"/>
    <w:rsid w:val="00E9456F"/>
    <w:rsid w:val="00E951A6"/>
    <w:rsid w:val="00E96208"/>
    <w:rsid w:val="00EA0C82"/>
    <w:rsid w:val="00EA0DC9"/>
    <w:rsid w:val="00EA4493"/>
    <w:rsid w:val="00EA4DA8"/>
    <w:rsid w:val="00EA556D"/>
    <w:rsid w:val="00EA5632"/>
    <w:rsid w:val="00EA58AB"/>
    <w:rsid w:val="00EA63AA"/>
    <w:rsid w:val="00EA7118"/>
    <w:rsid w:val="00EA7680"/>
    <w:rsid w:val="00EB25ED"/>
    <w:rsid w:val="00EB3013"/>
    <w:rsid w:val="00EB77B5"/>
    <w:rsid w:val="00EC0DB2"/>
    <w:rsid w:val="00EC1BFD"/>
    <w:rsid w:val="00EC33D2"/>
    <w:rsid w:val="00EC43D6"/>
    <w:rsid w:val="00EC4445"/>
    <w:rsid w:val="00EC5A06"/>
    <w:rsid w:val="00ED1D0A"/>
    <w:rsid w:val="00ED2EF5"/>
    <w:rsid w:val="00ED5F81"/>
    <w:rsid w:val="00ED6576"/>
    <w:rsid w:val="00ED6CD2"/>
    <w:rsid w:val="00ED7006"/>
    <w:rsid w:val="00EE339E"/>
    <w:rsid w:val="00EE347D"/>
    <w:rsid w:val="00EE532C"/>
    <w:rsid w:val="00EE61B8"/>
    <w:rsid w:val="00EF0030"/>
    <w:rsid w:val="00EF2120"/>
    <w:rsid w:val="00EF23B4"/>
    <w:rsid w:val="00EF4169"/>
    <w:rsid w:val="00EF4D8A"/>
    <w:rsid w:val="00EF6B23"/>
    <w:rsid w:val="00EF6DD2"/>
    <w:rsid w:val="00EF72A3"/>
    <w:rsid w:val="00F00CC2"/>
    <w:rsid w:val="00F01125"/>
    <w:rsid w:val="00F01239"/>
    <w:rsid w:val="00F03523"/>
    <w:rsid w:val="00F03D86"/>
    <w:rsid w:val="00F05C40"/>
    <w:rsid w:val="00F105FC"/>
    <w:rsid w:val="00F109FF"/>
    <w:rsid w:val="00F10DFC"/>
    <w:rsid w:val="00F114C4"/>
    <w:rsid w:val="00F11F8D"/>
    <w:rsid w:val="00F13A75"/>
    <w:rsid w:val="00F155AF"/>
    <w:rsid w:val="00F15C7E"/>
    <w:rsid w:val="00F15E4B"/>
    <w:rsid w:val="00F1626E"/>
    <w:rsid w:val="00F166EA"/>
    <w:rsid w:val="00F169F2"/>
    <w:rsid w:val="00F17282"/>
    <w:rsid w:val="00F1735D"/>
    <w:rsid w:val="00F17766"/>
    <w:rsid w:val="00F2026D"/>
    <w:rsid w:val="00F2083C"/>
    <w:rsid w:val="00F223F8"/>
    <w:rsid w:val="00F230D9"/>
    <w:rsid w:val="00F23AFC"/>
    <w:rsid w:val="00F23CAA"/>
    <w:rsid w:val="00F25701"/>
    <w:rsid w:val="00F262D6"/>
    <w:rsid w:val="00F265B9"/>
    <w:rsid w:val="00F26683"/>
    <w:rsid w:val="00F26D5B"/>
    <w:rsid w:val="00F2712C"/>
    <w:rsid w:val="00F2772E"/>
    <w:rsid w:val="00F31270"/>
    <w:rsid w:val="00F31D34"/>
    <w:rsid w:val="00F33741"/>
    <w:rsid w:val="00F3401B"/>
    <w:rsid w:val="00F34D08"/>
    <w:rsid w:val="00F34F6D"/>
    <w:rsid w:val="00F35271"/>
    <w:rsid w:val="00F352E6"/>
    <w:rsid w:val="00F3631C"/>
    <w:rsid w:val="00F37BA5"/>
    <w:rsid w:val="00F40100"/>
    <w:rsid w:val="00F42AB1"/>
    <w:rsid w:val="00F43D88"/>
    <w:rsid w:val="00F44BD3"/>
    <w:rsid w:val="00F45580"/>
    <w:rsid w:val="00F46502"/>
    <w:rsid w:val="00F46D0D"/>
    <w:rsid w:val="00F500A8"/>
    <w:rsid w:val="00F507F0"/>
    <w:rsid w:val="00F51040"/>
    <w:rsid w:val="00F51A75"/>
    <w:rsid w:val="00F60B53"/>
    <w:rsid w:val="00F60CFF"/>
    <w:rsid w:val="00F63AA9"/>
    <w:rsid w:val="00F674F9"/>
    <w:rsid w:val="00F67875"/>
    <w:rsid w:val="00F67D44"/>
    <w:rsid w:val="00F70ED1"/>
    <w:rsid w:val="00F71161"/>
    <w:rsid w:val="00F736FF"/>
    <w:rsid w:val="00F73ACD"/>
    <w:rsid w:val="00F7529B"/>
    <w:rsid w:val="00F75541"/>
    <w:rsid w:val="00F75E54"/>
    <w:rsid w:val="00F81A90"/>
    <w:rsid w:val="00F82143"/>
    <w:rsid w:val="00F82A63"/>
    <w:rsid w:val="00F8449C"/>
    <w:rsid w:val="00F8521E"/>
    <w:rsid w:val="00F85BD0"/>
    <w:rsid w:val="00F86C41"/>
    <w:rsid w:val="00F87662"/>
    <w:rsid w:val="00F87C49"/>
    <w:rsid w:val="00F92D4F"/>
    <w:rsid w:val="00F95930"/>
    <w:rsid w:val="00F95C38"/>
    <w:rsid w:val="00F970B9"/>
    <w:rsid w:val="00F97A26"/>
    <w:rsid w:val="00FA0554"/>
    <w:rsid w:val="00FA187F"/>
    <w:rsid w:val="00FA4BA4"/>
    <w:rsid w:val="00FA537B"/>
    <w:rsid w:val="00FA58A4"/>
    <w:rsid w:val="00FA66F5"/>
    <w:rsid w:val="00FA6AC5"/>
    <w:rsid w:val="00FB153F"/>
    <w:rsid w:val="00FB1C98"/>
    <w:rsid w:val="00FB312B"/>
    <w:rsid w:val="00FC0649"/>
    <w:rsid w:val="00FC111A"/>
    <w:rsid w:val="00FC1592"/>
    <w:rsid w:val="00FC28EB"/>
    <w:rsid w:val="00FC4E24"/>
    <w:rsid w:val="00FC6154"/>
    <w:rsid w:val="00FC7200"/>
    <w:rsid w:val="00FC7979"/>
    <w:rsid w:val="00FC7A9C"/>
    <w:rsid w:val="00FD15E6"/>
    <w:rsid w:val="00FD2C5D"/>
    <w:rsid w:val="00FD2F85"/>
    <w:rsid w:val="00FD5710"/>
    <w:rsid w:val="00FD59A8"/>
    <w:rsid w:val="00FD6925"/>
    <w:rsid w:val="00FD6CDF"/>
    <w:rsid w:val="00FD7DCB"/>
    <w:rsid w:val="00FE01C2"/>
    <w:rsid w:val="00FE0549"/>
    <w:rsid w:val="00FE212E"/>
    <w:rsid w:val="00FE2654"/>
    <w:rsid w:val="00FE2FC0"/>
    <w:rsid w:val="00FE41E0"/>
    <w:rsid w:val="00FE48A6"/>
    <w:rsid w:val="00FE4B14"/>
    <w:rsid w:val="00FE4C19"/>
    <w:rsid w:val="00FE51D0"/>
    <w:rsid w:val="00FE6B2D"/>
    <w:rsid w:val="00FF0075"/>
    <w:rsid w:val="00FF2389"/>
    <w:rsid w:val="00FF3786"/>
    <w:rsid w:val="00FF4575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7966"/>
  <w15:docId w15:val="{404FA535-7412-4471-88A2-2C59399C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1F"/>
  </w:style>
  <w:style w:type="paragraph" w:styleId="Nagwek1">
    <w:name w:val="heading 1"/>
    <w:basedOn w:val="Normalny"/>
    <w:next w:val="Normalny"/>
    <w:link w:val="Nagwek1Znak"/>
    <w:uiPriority w:val="9"/>
    <w:qFormat/>
    <w:rsid w:val="004B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1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A2012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323B55"/>
  </w:style>
  <w:style w:type="character" w:styleId="Odwoaniedokomentarza">
    <w:name w:val="annotation reference"/>
    <w:basedOn w:val="Domylnaczcionkaakapitu"/>
    <w:uiPriority w:val="99"/>
    <w:semiHidden/>
    <w:unhideWhenUsed/>
    <w:rsid w:val="00323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3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3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920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12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33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CE2"/>
  </w:style>
  <w:style w:type="paragraph" w:styleId="Stopka">
    <w:name w:val="footer"/>
    <w:basedOn w:val="Normalny"/>
    <w:link w:val="StopkaZnak"/>
    <w:uiPriority w:val="99"/>
    <w:unhideWhenUsed/>
    <w:rsid w:val="0002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E2"/>
  </w:style>
  <w:style w:type="character" w:customStyle="1" w:styleId="Nagwek1Znak">
    <w:name w:val="Nagłówek 1 Znak"/>
    <w:basedOn w:val="Domylnaczcionkaakapitu"/>
    <w:link w:val="Nagwek1"/>
    <w:uiPriority w:val="9"/>
    <w:rsid w:val="004B1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83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31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312"/>
    <w:rPr>
      <w:rFonts w:ascii="Calibri" w:hAnsi="Calibri"/>
      <w:szCs w:val="21"/>
    </w:rPr>
  </w:style>
  <w:style w:type="paragraph" w:styleId="Bezodstpw">
    <w:name w:val="No Spacing"/>
    <w:rsid w:val="002A664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B7F6E22DBBE49996A3DDC3F985CD6" ma:contentTypeVersion="14" ma:contentTypeDescription="Utwórz nowy dokument." ma:contentTypeScope="" ma:versionID="10316ee3e72264eead30212ca290396f">
  <xsd:schema xmlns:xsd="http://www.w3.org/2001/XMLSchema" xmlns:xs="http://www.w3.org/2001/XMLSchema" xmlns:p="http://schemas.microsoft.com/office/2006/metadata/properties" xmlns:ns3="af8e40cd-6b72-4fe1-aa68-232ba22fb78b" xmlns:ns4="a6c78eb3-2b0f-4164-95bc-eaa8eec7120e" targetNamespace="http://schemas.microsoft.com/office/2006/metadata/properties" ma:root="true" ma:fieldsID="cb26f5502e32dbd8abb5aff8c63089d3" ns3:_="" ns4:_="">
    <xsd:import namespace="af8e40cd-6b72-4fe1-aa68-232ba22fb78b"/>
    <xsd:import namespace="a6c78eb3-2b0f-4164-95bc-eaa8eec71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40cd-6b72-4fe1-aa68-232ba22f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eb3-2b0f-4164-95bc-eaa8eec7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D4448-26F9-4D46-9BBA-E9079408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40cd-6b72-4fe1-aa68-232ba22fb78b"/>
    <ds:schemaRef ds:uri="a6c78eb3-2b0f-4164-95bc-eaa8eec71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DA722-030E-43A6-91EF-5A050905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133D-4C88-4421-8BD2-A46C6B702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FEAFF-94D3-42F5-8EC9-40A8CF17B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4207</Words>
  <Characters>25248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Mazur</dc:creator>
  <cp:lastModifiedBy>Mariusz Kopeć</cp:lastModifiedBy>
  <cp:revision>2</cp:revision>
  <cp:lastPrinted>2021-12-09T21:26:00Z</cp:lastPrinted>
  <dcterms:created xsi:type="dcterms:W3CDTF">2022-04-06T12:30:00Z</dcterms:created>
  <dcterms:modified xsi:type="dcterms:W3CDTF">2022-04-06T12:30:00Z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